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9" w:type="dxa"/>
        <w:jc w:val="center"/>
        <w:tblInd w:w="-413" w:type="dxa"/>
        <w:tblCellMar>
          <w:left w:w="0" w:type="dxa"/>
          <w:right w:w="0" w:type="dxa"/>
        </w:tblCellMar>
        <w:tblLook w:val="01E0"/>
      </w:tblPr>
      <w:tblGrid>
        <w:gridCol w:w="5093"/>
        <w:gridCol w:w="5356"/>
      </w:tblGrid>
      <w:tr w:rsidR="00FD56B3" w:rsidRPr="000B49C6" w:rsidTr="00C07AEE">
        <w:trPr>
          <w:jc w:val="center"/>
        </w:trPr>
        <w:tc>
          <w:tcPr>
            <w:tcW w:w="5093" w:type="dxa"/>
          </w:tcPr>
          <w:p w:rsidR="00FD56B3" w:rsidRPr="000B49C6" w:rsidRDefault="00FD56B3" w:rsidP="00D07A5E">
            <w:pPr>
              <w:jc w:val="center"/>
            </w:pPr>
            <w:r w:rsidRPr="000B49C6">
              <w:t>TỔNG LIÊN ĐOÀN LAO ĐỘNG VIỆT NAM</w:t>
            </w:r>
          </w:p>
        </w:tc>
        <w:tc>
          <w:tcPr>
            <w:tcW w:w="5356" w:type="dxa"/>
          </w:tcPr>
          <w:p w:rsidR="00FD56B3" w:rsidRPr="000B49C6" w:rsidRDefault="00FD56B3" w:rsidP="00D07A5E">
            <w:pPr>
              <w:jc w:val="center"/>
              <w:rPr>
                <w:b/>
              </w:rPr>
            </w:pPr>
            <w:r w:rsidRPr="000B49C6">
              <w:rPr>
                <w:b/>
              </w:rPr>
              <w:t>CỘNG HÒA XÃ HỘI CHỦ NGHĨA VIỆT NAM</w:t>
            </w:r>
          </w:p>
        </w:tc>
      </w:tr>
      <w:tr w:rsidR="00FD56B3" w:rsidRPr="000B49C6" w:rsidTr="00C07AEE">
        <w:trPr>
          <w:jc w:val="center"/>
        </w:trPr>
        <w:tc>
          <w:tcPr>
            <w:tcW w:w="5093" w:type="dxa"/>
          </w:tcPr>
          <w:p w:rsidR="00FD56B3" w:rsidRPr="000B49C6" w:rsidRDefault="00FD56B3" w:rsidP="00C07AEE">
            <w:pPr>
              <w:jc w:val="center"/>
              <w:rPr>
                <w:b/>
                <w:sz w:val="26"/>
                <w:szCs w:val="26"/>
              </w:rPr>
            </w:pPr>
            <w:r w:rsidRPr="000B49C6">
              <w:rPr>
                <w:b/>
                <w:sz w:val="26"/>
                <w:szCs w:val="26"/>
              </w:rPr>
              <w:t>CÔNG ĐOÀN CÔNG THƯƠNG VIỆT NAM</w:t>
            </w:r>
          </w:p>
        </w:tc>
        <w:tc>
          <w:tcPr>
            <w:tcW w:w="5356" w:type="dxa"/>
            <w:vAlign w:val="center"/>
          </w:tcPr>
          <w:p w:rsidR="00FD56B3" w:rsidRPr="000B49C6" w:rsidRDefault="00FD56B3" w:rsidP="00D07A5E">
            <w:pPr>
              <w:jc w:val="center"/>
              <w:rPr>
                <w:b/>
                <w:sz w:val="26"/>
                <w:szCs w:val="26"/>
              </w:rPr>
            </w:pPr>
            <w:r w:rsidRPr="000B49C6">
              <w:rPr>
                <w:b/>
                <w:sz w:val="26"/>
                <w:szCs w:val="26"/>
              </w:rPr>
              <w:t>Độc lập – Tự do – Hạnh phúc</w:t>
            </w:r>
          </w:p>
        </w:tc>
      </w:tr>
      <w:tr w:rsidR="00FD56B3" w:rsidRPr="000B49C6" w:rsidTr="00C07AEE">
        <w:trPr>
          <w:trHeight w:val="80"/>
          <w:jc w:val="center"/>
        </w:trPr>
        <w:tc>
          <w:tcPr>
            <w:tcW w:w="5093" w:type="dxa"/>
          </w:tcPr>
          <w:p w:rsidR="00FD56B3" w:rsidRPr="000B49C6" w:rsidRDefault="002D56AE" w:rsidP="00D07A5E">
            <w:pPr>
              <w:jc w:val="center"/>
              <w:rPr>
                <w:b/>
                <w:sz w:val="10"/>
                <w:szCs w:val="10"/>
              </w:rPr>
            </w:pPr>
            <w:r w:rsidRPr="002D56AE">
              <w:rPr>
                <w:noProof/>
              </w:rPr>
              <w:pict>
                <v:line id="_x0000_s1026" style="position:absolute;left:0;text-align:left;z-index:251658240;mso-position-horizontal-relative:text;mso-position-vertical-relative:text" from="60.95pt,3.9pt" to="184.15pt,3.9pt"/>
              </w:pict>
            </w:r>
          </w:p>
        </w:tc>
        <w:tc>
          <w:tcPr>
            <w:tcW w:w="5356" w:type="dxa"/>
          </w:tcPr>
          <w:p w:rsidR="00FD56B3" w:rsidRPr="000B49C6" w:rsidRDefault="002D56AE" w:rsidP="00D07A5E">
            <w:pPr>
              <w:rPr>
                <w:b/>
                <w:sz w:val="10"/>
                <w:szCs w:val="10"/>
              </w:rPr>
            </w:pPr>
            <w:r w:rsidRPr="002D56AE">
              <w:rPr>
                <w:noProof/>
              </w:rPr>
              <w:pict>
                <v:line id="_x0000_s1027" style="position:absolute;flip:y;z-index:251657216;mso-position-horizontal-relative:text;mso-position-vertical-relative:text" from="57.75pt,5.2pt" to="214.15pt,5.2pt"/>
              </w:pict>
            </w:r>
          </w:p>
        </w:tc>
      </w:tr>
      <w:tr w:rsidR="00FD56B3" w:rsidRPr="000B49C6" w:rsidTr="00C07AEE">
        <w:trPr>
          <w:jc w:val="center"/>
        </w:trPr>
        <w:tc>
          <w:tcPr>
            <w:tcW w:w="5093" w:type="dxa"/>
          </w:tcPr>
          <w:p w:rsidR="00FD56B3" w:rsidRPr="000B49C6" w:rsidRDefault="00D8376D" w:rsidP="00C07AEE">
            <w:pPr>
              <w:spacing w:before="120"/>
              <w:jc w:val="center"/>
              <w:rPr>
                <w:noProof/>
                <w:sz w:val="26"/>
                <w:szCs w:val="26"/>
              </w:rPr>
            </w:pPr>
            <w:r>
              <w:rPr>
                <w:noProof/>
                <w:sz w:val="26"/>
                <w:szCs w:val="26"/>
              </w:rPr>
              <w:t xml:space="preserve">Số: </w:t>
            </w:r>
            <w:r w:rsidR="008303D4">
              <w:rPr>
                <w:noProof/>
                <w:sz w:val="26"/>
                <w:szCs w:val="26"/>
              </w:rPr>
              <w:t>245</w:t>
            </w:r>
            <w:r w:rsidR="00C07AEE">
              <w:rPr>
                <w:noProof/>
                <w:sz w:val="26"/>
                <w:szCs w:val="26"/>
              </w:rPr>
              <w:t xml:space="preserve"> </w:t>
            </w:r>
            <w:r w:rsidR="00FD56B3" w:rsidRPr="000B49C6">
              <w:rPr>
                <w:noProof/>
                <w:sz w:val="26"/>
                <w:szCs w:val="26"/>
              </w:rPr>
              <w:t>/</w:t>
            </w:r>
            <w:r w:rsidR="008B2895">
              <w:rPr>
                <w:noProof/>
                <w:sz w:val="26"/>
                <w:szCs w:val="26"/>
              </w:rPr>
              <w:t>HD</w:t>
            </w:r>
            <w:r w:rsidR="00FD56B3">
              <w:rPr>
                <w:noProof/>
                <w:sz w:val="26"/>
                <w:szCs w:val="26"/>
              </w:rPr>
              <w:t>-CĐCT</w:t>
            </w:r>
          </w:p>
          <w:p w:rsidR="00FD56B3" w:rsidRPr="000B49C6" w:rsidRDefault="00FD56B3" w:rsidP="00D07A5E">
            <w:pPr>
              <w:jc w:val="center"/>
              <w:rPr>
                <w:noProof/>
                <w:sz w:val="26"/>
                <w:szCs w:val="26"/>
              </w:rPr>
            </w:pPr>
          </w:p>
        </w:tc>
        <w:tc>
          <w:tcPr>
            <w:tcW w:w="5356" w:type="dxa"/>
          </w:tcPr>
          <w:p w:rsidR="00FD56B3" w:rsidRPr="000B49C6" w:rsidRDefault="00D8376D" w:rsidP="008303D4">
            <w:pPr>
              <w:spacing w:before="120"/>
              <w:jc w:val="center"/>
              <w:rPr>
                <w:i/>
                <w:sz w:val="26"/>
                <w:szCs w:val="26"/>
              </w:rPr>
            </w:pPr>
            <w:r>
              <w:rPr>
                <w:i/>
                <w:sz w:val="26"/>
                <w:szCs w:val="26"/>
              </w:rPr>
              <w:t>Hà Nội, ngày</w:t>
            </w:r>
            <w:r w:rsidR="00FD56B3" w:rsidRPr="000B49C6">
              <w:rPr>
                <w:i/>
                <w:sz w:val="26"/>
                <w:szCs w:val="26"/>
              </w:rPr>
              <w:t xml:space="preserve"> </w:t>
            </w:r>
            <w:r w:rsidR="00ED57FB">
              <w:rPr>
                <w:i/>
                <w:sz w:val="26"/>
                <w:szCs w:val="26"/>
              </w:rPr>
              <w:t xml:space="preserve"> </w:t>
            </w:r>
            <w:r w:rsidR="008303D4">
              <w:rPr>
                <w:i/>
                <w:sz w:val="26"/>
                <w:szCs w:val="26"/>
              </w:rPr>
              <w:t>23</w:t>
            </w:r>
            <w:r w:rsidR="00FD56B3" w:rsidRPr="000B49C6">
              <w:rPr>
                <w:i/>
                <w:sz w:val="26"/>
                <w:szCs w:val="26"/>
              </w:rPr>
              <w:t xml:space="preserve"> tháng </w:t>
            </w:r>
            <w:r w:rsidR="008303D4">
              <w:rPr>
                <w:i/>
                <w:sz w:val="26"/>
                <w:szCs w:val="26"/>
              </w:rPr>
              <w:t>06</w:t>
            </w:r>
            <w:r>
              <w:rPr>
                <w:i/>
                <w:sz w:val="26"/>
                <w:szCs w:val="26"/>
              </w:rPr>
              <w:t xml:space="preserve"> </w:t>
            </w:r>
            <w:r w:rsidR="00FD56B3" w:rsidRPr="000B49C6">
              <w:rPr>
                <w:i/>
                <w:sz w:val="26"/>
                <w:szCs w:val="26"/>
              </w:rPr>
              <w:t>năm 201</w:t>
            </w:r>
            <w:r w:rsidR="00C07AEE">
              <w:rPr>
                <w:i/>
                <w:sz w:val="26"/>
                <w:szCs w:val="26"/>
              </w:rPr>
              <w:t>6</w:t>
            </w:r>
          </w:p>
        </w:tc>
      </w:tr>
    </w:tbl>
    <w:p w:rsidR="00FD56B3" w:rsidRDefault="00D0401F" w:rsidP="00FD56B3">
      <w:pPr>
        <w:spacing w:before="120" w:after="120"/>
        <w:jc w:val="center"/>
        <w:rPr>
          <w:b/>
          <w:sz w:val="28"/>
          <w:szCs w:val="28"/>
        </w:rPr>
      </w:pPr>
      <w:r>
        <w:rPr>
          <w:b/>
          <w:sz w:val="28"/>
          <w:szCs w:val="28"/>
        </w:rPr>
        <w:t>HƯỚNG DẪN</w:t>
      </w:r>
    </w:p>
    <w:p w:rsidR="00D0401F" w:rsidRPr="000B49C6" w:rsidRDefault="00D0401F" w:rsidP="00FD56B3">
      <w:pPr>
        <w:spacing w:before="120" w:after="120"/>
        <w:jc w:val="center"/>
        <w:rPr>
          <w:b/>
          <w:sz w:val="28"/>
          <w:szCs w:val="28"/>
        </w:rPr>
      </w:pPr>
      <w:r>
        <w:rPr>
          <w:b/>
          <w:sz w:val="28"/>
          <w:szCs w:val="28"/>
        </w:rPr>
        <w:t xml:space="preserve">Tuyên truyền phòng chống tội phạm, ma túy, HIV/AIDS và mại dâm trong công nhân, viên chức, </w:t>
      </w:r>
      <w:proofErr w:type="gramStart"/>
      <w:r>
        <w:rPr>
          <w:b/>
          <w:sz w:val="28"/>
          <w:szCs w:val="28"/>
        </w:rPr>
        <w:t>lao</w:t>
      </w:r>
      <w:proofErr w:type="gramEnd"/>
      <w:r>
        <w:rPr>
          <w:b/>
          <w:sz w:val="28"/>
          <w:szCs w:val="28"/>
        </w:rPr>
        <w:t xml:space="preserve"> động năm 2016</w:t>
      </w:r>
    </w:p>
    <w:p w:rsidR="00FD56B3" w:rsidRPr="000B49C6" w:rsidRDefault="00FD56B3" w:rsidP="00FD56B3">
      <w:pPr>
        <w:rPr>
          <w:sz w:val="28"/>
          <w:szCs w:val="28"/>
        </w:rPr>
      </w:pPr>
    </w:p>
    <w:p w:rsidR="00E67BC8" w:rsidRDefault="00F06011" w:rsidP="00B84AA0">
      <w:pPr>
        <w:spacing w:before="120" w:after="120"/>
        <w:ind w:firstLine="709"/>
        <w:jc w:val="both"/>
        <w:rPr>
          <w:sz w:val="28"/>
          <w:szCs w:val="28"/>
        </w:rPr>
      </w:pPr>
      <w:r>
        <w:rPr>
          <w:sz w:val="28"/>
          <w:szCs w:val="28"/>
        </w:rPr>
        <w:t xml:space="preserve">Thực hiện </w:t>
      </w:r>
      <w:r w:rsidR="00D0401F">
        <w:rPr>
          <w:sz w:val="28"/>
          <w:szCs w:val="28"/>
        </w:rPr>
        <w:t>Công văn số 1948/VPCP-KGVX ngày 24/3/2016 về Chương trình công tác năm 2016 của Ủy ban Quốc gia phòng, chống AIDS và phòng, chống tệ nam ma túy, mại dâm của Văn phòng Chính phủ; Tổng Liên đoàn Lao động Việt Nam đã ra công văn số 492/TLĐ ngày 08/4/2016 về việc “</w:t>
      </w:r>
      <w:r w:rsidR="00D0401F" w:rsidRPr="00D0401F">
        <w:rPr>
          <w:sz w:val="28"/>
          <w:szCs w:val="28"/>
        </w:rPr>
        <w:t>Tuyên truyền phòng chống tội phạm, ma túy, HIV/AIDS và mại dâm trong công nhân, viên chức, lao động năm 2016</w:t>
      </w:r>
      <w:r w:rsidR="00D0401F">
        <w:rPr>
          <w:sz w:val="28"/>
          <w:szCs w:val="28"/>
        </w:rPr>
        <w:t>”</w:t>
      </w:r>
      <w:r>
        <w:rPr>
          <w:sz w:val="28"/>
          <w:szCs w:val="28"/>
        </w:rPr>
        <w:t>;</w:t>
      </w:r>
    </w:p>
    <w:p w:rsidR="00FD56B3" w:rsidRDefault="00FD56B3" w:rsidP="00F820CD">
      <w:pPr>
        <w:spacing w:before="120" w:after="120"/>
        <w:ind w:firstLine="709"/>
        <w:jc w:val="both"/>
        <w:rPr>
          <w:sz w:val="28"/>
          <w:szCs w:val="28"/>
        </w:rPr>
      </w:pPr>
      <w:r>
        <w:rPr>
          <w:sz w:val="28"/>
          <w:szCs w:val="28"/>
        </w:rPr>
        <w:t>Căn cứ</w:t>
      </w:r>
      <w:r w:rsidR="00D0401F">
        <w:rPr>
          <w:sz w:val="28"/>
          <w:szCs w:val="28"/>
        </w:rPr>
        <w:t xml:space="preserve"> công văn của Tổng Liên đoàn Lao động Việt Nam, </w:t>
      </w:r>
      <w:r>
        <w:rPr>
          <w:sz w:val="28"/>
          <w:szCs w:val="28"/>
        </w:rPr>
        <w:t xml:space="preserve">Công đoàn Công Thương Việt Nam </w:t>
      </w:r>
      <w:r w:rsidR="00070689">
        <w:rPr>
          <w:sz w:val="28"/>
          <w:szCs w:val="28"/>
        </w:rPr>
        <w:t>hư</w:t>
      </w:r>
      <w:r w:rsidR="00070689" w:rsidRPr="00070689">
        <w:rPr>
          <w:sz w:val="28"/>
          <w:szCs w:val="28"/>
        </w:rPr>
        <w:t>ớng</w:t>
      </w:r>
      <w:r w:rsidR="00070689">
        <w:rPr>
          <w:sz w:val="28"/>
          <w:szCs w:val="28"/>
        </w:rPr>
        <w:t xml:space="preserve"> d</w:t>
      </w:r>
      <w:r w:rsidR="00070689" w:rsidRPr="00070689">
        <w:rPr>
          <w:sz w:val="28"/>
          <w:szCs w:val="28"/>
        </w:rPr>
        <w:t>ẫ</w:t>
      </w:r>
      <w:r w:rsidR="00070689">
        <w:rPr>
          <w:sz w:val="28"/>
          <w:szCs w:val="28"/>
        </w:rPr>
        <w:t>n</w:t>
      </w:r>
      <w:r w:rsidR="00D0401F">
        <w:rPr>
          <w:sz w:val="28"/>
          <w:szCs w:val="28"/>
        </w:rPr>
        <w:t xml:space="preserve"> công đoàn cấp trên cơ sở, công đoàn cơ sở trực thuộc và công đoàn ngành Công Thương các tỉnh thành phố thực hiện các nội dung sau</w:t>
      </w:r>
      <w:r>
        <w:rPr>
          <w:sz w:val="28"/>
          <w:szCs w:val="28"/>
        </w:rPr>
        <w:t>:</w:t>
      </w:r>
    </w:p>
    <w:p w:rsidR="00FD56B3" w:rsidRPr="008303D4" w:rsidRDefault="00562F0A" w:rsidP="008303D4">
      <w:pPr>
        <w:pStyle w:val="ListParagraph"/>
        <w:numPr>
          <w:ilvl w:val="0"/>
          <w:numId w:val="1"/>
        </w:numPr>
        <w:spacing w:before="120" w:after="120"/>
        <w:jc w:val="both"/>
        <w:rPr>
          <w:b/>
          <w:sz w:val="28"/>
          <w:szCs w:val="28"/>
        </w:rPr>
      </w:pPr>
      <w:r w:rsidRPr="008303D4">
        <w:rPr>
          <w:b/>
          <w:sz w:val="28"/>
          <w:szCs w:val="28"/>
        </w:rPr>
        <w:t>TÌNH HÌNH CHUNG</w:t>
      </w:r>
    </w:p>
    <w:p w:rsidR="005A18F8" w:rsidRDefault="00562F0A" w:rsidP="00F06011">
      <w:pPr>
        <w:spacing w:before="120" w:after="120"/>
        <w:ind w:firstLine="709"/>
        <w:jc w:val="both"/>
        <w:rPr>
          <w:sz w:val="28"/>
          <w:szCs w:val="28"/>
        </w:rPr>
      </w:pPr>
      <w:r>
        <w:rPr>
          <w:sz w:val="28"/>
          <w:szCs w:val="28"/>
        </w:rPr>
        <w:t>Công tác phòng,</w:t>
      </w:r>
      <w:r w:rsidR="00070689">
        <w:rPr>
          <w:sz w:val="28"/>
          <w:szCs w:val="28"/>
        </w:rPr>
        <w:t xml:space="preserve"> </w:t>
      </w:r>
      <w:r>
        <w:rPr>
          <w:sz w:val="28"/>
          <w:szCs w:val="28"/>
        </w:rPr>
        <w:t xml:space="preserve">chống AIDS và phòng, chống ma túy, mại dâm đã được các Bộ, ngành, cơ quan Trung ương và các địa phương kiên trì thực hiện trong nhiều năm qua và đã đạt được một số kết quả tốt, được cộng đồng quốc tế đánh giá cao. Năm 2015 cũng là năm đầu tiên trong hơn 20 năm qua có số người nghiện ma túy giảm, tình hình mại dâm bớt phức tạp hơn những năm trước, 8 năm liền số người nhiễm HIV phát hiện mới có xu hướng giảm. </w:t>
      </w:r>
      <w:proofErr w:type="gramStart"/>
      <w:r>
        <w:rPr>
          <w:sz w:val="28"/>
          <w:szCs w:val="28"/>
        </w:rPr>
        <w:t>Tuy nhiên, công tác phòng, chống AIDS, ma túy, mại dâm vẫn còn nhiều khó khăn, thách thức.</w:t>
      </w:r>
      <w:proofErr w:type="gramEnd"/>
    </w:p>
    <w:p w:rsidR="00562F0A" w:rsidRDefault="00562F0A" w:rsidP="00F06011">
      <w:pPr>
        <w:spacing w:before="120" w:after="120"/>
        <w:ind w:firstLine="709"/>
        <w:jc w:val="both"/>
        <w:rPr>
          <w:sz w:val="28"/>
          <w:szCs w:val="28"/>
        </w:rPr>
      </w:pPr>
      <w:r>
        <w:rPr>
          <w:sz w:val="28"/>
          <w:szCs w:val="28"/>
        </w:rPr>
        <w:t>Về Ph</w:t>
      </w:r>
      <w:r w:rsidR="00224C70">
        <w:rPr>
          <w:sz w:val="28"/>
          <w:szCs w:val="28"/>
        </w:rPr>
        <w:t>ương</w:t>
      </w:r>
      <w:r>
        <w:rPr>
          <w:sz w:val="28"/>
          <w:szCs w:val="28"/>
        </w:rPr>
        <w:t xml:space="preserve"> hướng nhiệm vụ năm 2016 được Ủy ban Quốc gia phòng, chống AIDS và phòng, chống tệ nạn ma túy, mại dâm xác định tiếp tục tăng cường, đổi mới công tác tuyên truyền: </w:t>
      </w:r>
      <w:r w:rsidR="00EE0E00">
        <w:rPr>
          <w:sz w:val="28"/>
          <w:szCs w:val="28"/>
        </w:rPr>
        <w:t>“</w:t>
      </w:r>
      <w:r w:rsidR="00EE0E00">
        <w:rPr>
          <w:b/>
          <w:sz w:val="28"/>
          <w:szCs w:val="28"/>
        </w:rPr>
        <w:t>L</w:t>
      </w:r>
      <w:r w:rsidRPr="00562F0A">
        <w:rPr>
          <w:b/>
          <w:sz w:val="28"/>
          <w:szCs w:val="28"/>
        </w:rPr>
        <w:t>ấy phòng là chính, hướng về cơ sở, dựa vào cộng đồng</w:t>
      </w:r>
      <w:r w:rsidR="00EE0E00">
        <w:rPr>
          <w:b/>
          <w:sz w:val="28"/>
          <w:szCs w:val="28"/>
        </w:rPr>
        <w:t>”.</w:t>
      </w:r>
    </w:p>
    <w:p w:rsidR="00AF6161" w:rsidRPr="00F820CD" w:rsidRDefault="00AF6161" w:rsidP="00F820CD">
      <w:pPr>
        <w:spacing w:before="120" w:after="120"/>
        <w:ind w:firstLine="709"/>
        <w:jc w:val="both"/>
        <w:rPr>
          <w:b/>
          <w:sz w:val="28"/>
          <w:szCs w:val="28"/>
        </w:rPr>
      </w:pPr>
      <w:r w:rsidRPr="00F820CD">
        <w:rPr>
          <w:b/>
          <w:sz w:val="28"/>
          <w:szCs w:val="28"/>
        </w:rPr>
        <w:t xml:space="preserve">II. </w:t>
      </w:r>
      <w:r w:rsidR="00F130A4">
        <w:rPr>
          <w:b/>
          <w:sz w:val="28"/>
          <w:szCs w:val="28"/>
        </w:rPr>
        <w:t>MỤC ĐÍCH, YÊU CẦU</w:t>
      </w:r>
      <w:r w:rsidR="005A18F8">
        <w:rPr>
          <w:b/>
          <w:sz w:val="28"/>
          <w:szCs w:val="28"/>
        </w:rPr>
        <w:t xml:space="preserve"> </w:t>
      </w:r>
    </w:p>
    <w:p w:rsidR="00905AF7" w:rsidRDefault="00F130A4" w:rsidP="00F820CD">
      <w:pPr>
        <w:spacing w:before="120" w:after="120"/>
        <w:ind w:firstLine="709"/>
        <w:jc w:val="both"/>
        <w:rPr>
          <w:sz w:val="28"/>
          <w:szCs w:val="28"/>
        </w:rPr>
      </w:pPr>
      <w:r>
        <w:rPr>
          <w:sz w:val="28"/>
          <w:szCs w:val="28"/>
        </w:rPr>
        <w:t>- Phát huy vai trò của Công đoàn các cấp trong công tác tuyên truyền nâng cao nhận thức cho công nhân, viên chức, lao động về phòng, chống tội phạm, góp phần giữ vững kỷ cương pháp luật, nâng cao ý thức tuân thủ, tôn trọng pháp luật của công nhân, viên chức, lao động</w:t>
      </w:r>
      <w:r w:rsidR="002B63F6">
        <w:rPr>
          <w:sz w:val="28"/>
          <w:szCs w:val="28"/>
        </w:rPr>
        <w:t>.</w:t>
      </w:r>
    </w:p>
    <w:p w:rsidR="002B63F6" w:rsidRDefault="002B63F6" w:rsidP="00F820CD">
      <w:pPr>
        <w:spacing w:before="120" w:after="120"/>
        <w:ind w:firstLine="709"/>
        <w:jc w:val="both"/>
        <w:rPr>
          <w:sz w:val="28"/>
          <w:szCs w:val="28"/>
        </w:rPr>
      </w:pPr>
      <w:r>
        <w:rPr>
          <w:sz w:val="28"/>
          <w:szCs w:val="28"/>
        </w:rPr>
        <w:t xml:space="preserve">- Nâng cao ý thức trách nhiệm của từng cá nhân </w:t>
      </w:r>
      <w:r w:rsidR="00D07D3A">
        <w:rPr>
          <w:sz w:val="28"/>
          <w:szCs w:val="28"/>
        </w:rPr>
        <w:t xml:space="preserve">công nhân, viên chức, </w:t>
      </w:r>
      <w:proofErr w:type="gramStart"/>
      <w:r w:rsidR="00D07D3A">
        <w:rPr>
          <w:sz w:val="28"/>
          <w:szCs w:val="28"/>
        </w:rPr>
        <w:t>lao</w:t>
      </w:r>
      <w:proofErr w:type="gramEnd"/>
      <w:r w:rsidR="00D07D3A">
        <w:rPr>
          <w:sz w:val="28"/>
          <w:szCs w:val="28"/>
        </w:rPr>
        <w:t xml:space="preserve"> động và gia đình công nhân, viên chức, lao động để chủ động phòng, chống ma túy. Đẩy mạnh công tác tuyên truyền về tác hại của ma túy, đặc biệt là các loại ma túy tổng hợp, nâng cao kiến thức về pháp luật phòng, chống ma túy cho công nhân, viên chức, lao động để mỗi người có ý thức tự phòng ngừa và tuân thủ </w:t>
      </w:r>
      <w:r w:rsidR="00D07D3A">
        <w:rPr>
          <w:sz w:val="28"/>
          <w:szCs w:val="28"/>
        </w:rPr>
        <w:lastRenderedPageBreak/>
        <w:t>pháp luật, tích cực đấu tranh, phát hiện, tố giác tội phạm về ma túy, góp phần xây dựng cơ quan, doanh nghiệp không ma túy.</w:t>
      </w:r>
    </w:p>
    <w:p w:rsidR="00D07D3A" w:rsidRDefault="00D07D3A" w:rsidP="00F820CD">
      <w:pPr>
        <w:spacing w:before="120" w:after="120"/>
        <w:ind w:firstLine="709"/>
        <w:jc w:val="both"/>
        <w:rPr>
          <w:sz w:val="28"/>
          <w:szCs w:val="28"/>
        </w:rPr>
      </w:pPr>
      <w:r>
        <w:rPr>
          <w:sz w:val="28"/>
          <w:szCs w:val="28"/>
        </w:rPr>
        <w:t xml:space="preserve">- Ngăn chặn có hiệu quả các loại ma túy xâm nhập vào cơ quan, doanh nghiệp, góp phần chăm lo, bảo vệ sức khỏe người </w:t>
      </w:r>
      <w:proofErr w:type="gramStart"/>
      <w:r>
        <w:rPr>
          <w:sz w:val="28"/>
          <w:szCs w:val="28"/>
        </w:rPr>
        <w:t>lao</w:t>
      </w:r>
      <w:proofErr w:type="gramEnd"/>
      <w:r>
        <w:rPr>
          <w:sz w:val="28"/>
          <w:szCs w:val="28"/>
        </w:rPr>
        <w:t xml:space="preserve"> động, đảm bảo cho sự phát triển bền vững của doanh nghiệp và lực lượng lao động, góp phần thực hiện thắng lợi công cuộc công nghiệp hóa, hiện đại hóa đất nước.</w:t>
      </w:r>
    </w:p>
    <w:p w:rsidR="00D07D3A" w:rsidRDefault="00D07D3A" w:rsidP="00F820CD">
      <w:pPr>
        <w:spacing w:before="120" w:after="120"/>
        <w:ind w:firstLine="709"/>
        <w:jc w:val="both"/>
        <w:rPr>
          <w:sz w:val="28"/>
          <w:szCs w:val="28"/>
        </w:rPr>
      </w:pPr>
      <w:r>
        <w:rPr>
          <w:sz w:val="28"/>
          <w:szCs w:val="28"/>
        </w:rPr>
        <w:t xml:space="preserve">- Nâng cao kiến thức về HIV/AIDS cho công nhân, viên chức, </w:t>
      </w:r>
      <w:proofErr w:type="gramStart"/>
      <w:r>
        <w:rPr>
          <w:sz w:val="28"/>
          <w:szCs w:val="28"/>
        </w:rPr>
        <w:t>lao</w:t>
      </w:r>
      <w:proofErr w:type="gramEnd"/>
      <w:r>
        <w:rPr>
          <w:sz w:val="28"/>
          <w:szCs w:val="28"/>
        </w:rPr>
        <w:t xml:space="preserve"> động nhằm thay đổi thái độ và hành vi của họ liên quan đến phòng, chống HIV/AIDS.</w:t>
      </w:r>
    </w:p>
    <w:p w:rsidR="00A91C75" w:rsidRDefault="00070689" w:rsidP="00A91C75">
      <w:pPr>
        <w:spacing w:before="120" w:after="120"/>
        <w:ind w:firstLine="709"/>
        <w:jc w:val="both"/>
        <w:rPr>
          <w:sz w:val="28"/>
          <w:szCs w:val="28"/>
        </w:rPr>
      </w:pPr>
      <w:r>
        <w:rPr>
          <w:sz w:val="28"/>
          <w:szCs w:val="28"/>
        </w:rPr>
        <w:t>- P</w:t>
      </w:r>
      <w:r w:rsidR="00D07D3A">
        <w:rPr>
          <w:sz w:val="28"/>
          <w:szCs w:val="28"/>
        </w:rPr>
        <w:t>hòng ngừa tệ nạn mại dâm trong công nhân, viên chức, lao động dưới mọi hình thức, phòng, chống mua bán người vì mục đích mại dâm, bóc lột tình dục, góp phần bảo vệ truyền thống văn hóa tốt đẹp của dân tộc, danh dự, sức khỏe của con người, hạnh phúc gia đình</w:t>
      </w:r>
      <w:r w:rsidR="00A91C75">
        <w:rPr>
          <w:sz w:val="28"/>
          <w:szCs w:val="28"/>
        </w:rPr>
        <w:t>, giữ gìn trật tự, an toàn xã hội, bảo vệ sức khỏe của công nhân lao động, dự phòng lây nhiễm HIV và các bệnh lây truyền qua đường tình dục trong công nhân, viên chức, lao động.</w:t>
      </w:r>
    </w:p>
    <w:p w:rsidR="00905AF7" w:rsidRDefault="00A91C75" w:rsidP="00F820CD">
      <w:pPr>
        <w:spacing w:before="120" w:after="120"/>
        <w:ind w:firstLine="709"/>
        <w:jc w:val="both"/>
        <w:rPr>
          <w:b/>
          <w:sz w:val="28"/>
          <w:szCs w:val="28"/>
        </w:rPr>
      </w:pPr>
      <w:r>
        <w:rPr>
          <w:b/>
          <w:sz w:val="28"/>
          <w:szCs w:val="28"/>
        </w:rPr>
        <w:t>III. NỘI DUNG VÀ HÌNH THỨC TUYÊN TRUYỀN</w:t>
      </w:r>
    </w:p>
    <w:p w:rsidR="00A91C75" w:rsidRPr="008303D4" w:rsidRDefault="00A91C75" w:rsidP="008303D4">
      <w:pPr>
        <w:pStyle w:val="ListParagraph"/>
        <w:numPr>
          <w:ilvl w:val="0"/>
          <w:numId w:val="2"/>
        </w:numPr>
        <w:spacing w:before="120" w:after="120"/>
        <w:jc w:val="both"/>
        <w:rPr>
          <w:b/>
          <w:sz w:val="28"/>
          <w:szCs w:val="28"/>
        </w:rPr>
      </w:pPr>
      <w:r w:rsidRPr="008303D4">
        <w:rPr>
          <w:b/>
          <w:sz w:val="28"/>
          <w:szCs w:val="28"/>
        </w:rPr>
        <w:t>Nội dung công tác tuyên truyền</w:t>
      </w:r>
    </w:p>
    <w:p w:rsidR="00EB05A4" w:rsidRPr="00A91C75" w:rsidRDefault="00A91C75" w:rsidP="00AE7C1D">
      <w:pPr>
        <w:spacing w:before="120" w:after="120"/>
        <w:ind w:firstLine="709"/>
        <w:jc w:val="both"/>
        <w:rPr>
          <w:b/>
          <w:i/>
          <w:sz w:val="28"/>
          <w:szCs w:val="28"/>
        </w:rPr>
      </w:pPr>
      <w:r w:rsidRPr="00A91C75">
        <w:rPr>
          <w:b/>
          <w:i/>
          <w:sz w:val="28"/>
          <w:szCs w:val="28"/>
        </w:rPr>
        <w:t>+ Về công tác phòng, chống tội phạm, phòng ngừa tệ nạn ma túy:</w:t>
      </w:r>
    </w:p>
    <w:p w:rsidR="000E5670" w:rsidRDefault="00A91C75" w:rsidP="000E5670">
      <w:pPr>
        <w:spacing w:before="120" w:after="120"/>
        <w:ind w:firstLine="709"/>
        <w:jc w:val="both"/>
        <w:rPr>
          <w:sz w:val="28"/>
          <w:szCs w:val="28"/>
        </w:rPr>
      </w:pPr>
      <w:r>
        <w:rPr>
          <w:sz w:val="28"/>
          <w:szCs w:val="28"/>
        </w:rPr>
        <w:t>- Tuyên truyền vận động và nâng cao nhận thức cho công nhân, viên chức, lao động thực hiện nghiêm túc, hiệu quả các Nghị quyết, Chỉ thị của Đảng, Nhà nước về công tác phòng, chống tội phạm, trọng tâm là: Nghị quyết Đại hội đại biểu toàn quốc lần thứ XII của Đảng; Tiếp tục thực hiện Chỉ thị số 39-CT/TW của Bộ Chính trị về “Tăng cường công tác bảo vệ chính trị nội bộ trong tình hình hiện nay”; Chỉ thị số 46-CT/TW của Bộ Chính trị về “Tăng cường sự lãnh đạo của Đảng đối với công tác đảm bảo an n</w:t>
      </w:r>
      <w:r w:rsidR="00FD2004">
        <w:rPr>
          <w:sz w:val="28"/>
          <w:szCs w:val="28"/>
        </w:rPr>
        <w:t>inh trật tự trong tình hình mới”; Chỉ thị 48-CT/TW của Bộ Chính trị về “Tăng cường sự lãnh đạo của Đảng đối với công tác phòng, chống tội phạm trong tình hình mới”; Nghị quyết số 28-NQ/TW của Ban Chấp hành Trung ương Đảng (khóa XI) về Chiến lược bảo vệ Tổ quốc trong tình hình mới; Nghị quyết số 63/2013/NQ-QH của Quốc hội về tăng cường các biện pháp đấu tranh phòng, chống tội phạm; Nghị quyết số 09/NQ-CP và Chương trình quốc gia phòng, chống tội phạm c</w:t>
      </w:r>
      <w:r w:rsidR="000E5670">
        <w:rPr>
          <w:sz w:val="28"/>
          <w:szCs w:val="28"/>
        </w:rPr>
        <w:t>ủa Chính phủ, gắn với thực hi</w:t>
      </w:r>
      <w:r w:rsidR="000E5670" w:rsidRPr="000E5670">
        <w:rPr>
          <w:sz w:val="28"/>
          <w:szCs w:val="28"/>
        </w:rPr>
        <w:t>ện</w:t>
      </w:r>
      <w:r w:rsidR="000E5670">
        <w:rPr>
          <w:sz w:val="28"/>
          <w:szCs w:val="28"/>
        </w:rPr>
        <w:t xml:space="preserve"> k</w:t>
      </w:r>
      <w:r w:rsidR="000E5670" w:rsidRPr="000E5670">
        <w:rPr>
          <w:sz w:val="28"/>
          <w:szCs w:val="28"/>
        </w:rPr>
        <w:t>ế</w:t>
      </w:r>
      <w:r w:rsidR="000E5670">
        <w:rPr>
          <w:sz w:val="28"/>
          <w:szCs w:val="28"/>
        </w:rPr>
        <w:t xml:space="preserve"> h</w:t>
      </w:r>
      <w:r w:rsidR="000E5670" w:rsidRPr="000E5670">
        <w:rPr>
          <w:sz w:val="28"/>
          <w:szCs w:val="28"/>
        </w:rPr>
        <w:t>oạc</w:t>
      </w:r>
      <w:r w:rsidR="000E5670">
        <w:rPr>
          <w:sz w:val="28"/>
          <w:szCs w:val="28"/>
        </w:rPr>
        <w:t>h ph</w:t>
      </w:r>
      <w:r w:rsidR="000E5670" w:rsidRPr="000E5670">
        <w:rPr>
          <w:sz w:val="28"/>
          <w:szCs w:val="28"/>
        </w:rPr>
        <w:t>át</w:t>
      </w:r>
      <w:r w:rsidR="000E5670">
        <w:rPr>
          <w:sz w:val="28"/>
          <w:szCs w:val="28"/>
        </w:rPr>
        <w:t xml:space="preserve"> tri</w:t>
      </w:r>
      <w:r w:rsidR="000E5670" w:rsidRPr="000E5670">
        <w:rPr>
          <w:sz w:val="28"/>
          <w:szCs w:val="28"/>
        </w:rPr>
        <w:t>ển</w:t>
      </w:r>
      <w:r w:rsidR="000E5670">
        <w:rPr>
          <w:sz w:val="28"/>
          <w:szCs w:val="28"/>
        </w:rPr>
        <w:t xml:space="preserve"> kinh t</w:t>
      </w:r>
      <w:r w:rsidR="000E5670" w:rsidRPr="000E5670">
        <w:rPr>
          <w:sz w:val="28"/>
          <w:szCs w:val="28"/>
        </w:rPr>
        <w:t>ế</w:t>
      </w:r>
      <w:r w:rsidR="000E5670">
        <w:rPr>
          <w:sz w:val="28"/>
          <w:szCs w:val="28"/>
        </w:rPr>
        <w:t xml:space="preserve"> - x</w:t>
      </w:r>
      <w:r w:rsidR="000E5670" w:rsidRPr="000E5670">
        <w:rPr>
          <w:sz w:val="28"/>
          <w:szCs w:val="28"/>
        </w:rPr>
        <w:t>ã</w:t>
      </w:r>
      <w:r w:rsidR="000E5670">
        <w:rPr>
          <w:sz w:val="28"/>
          <w:szCs w:val="28"/>
        </w:rPr>
        <w:t xml:space="preserve"> h</w:t>
      </w:r>
      <w:r w:rsidR="000E5670" w:rsidRPr="000E5670">
        <w:rPr>
          <w:sz w:val="28"/>
          <w:szCs w:val="28"/>
        </w:rPr>
        <w:t>ội</w:t>
      </w:r>
      <w:r w:rsidR="000E5670">
        <w:rPr>
          <w:sz w:val="28"/>
          <w:szCs w:val="28"/>
        </w:rPr>
        <w:t xml:space="preserve"> n</w:t>
      </w:r>
      <w:r w:rsidR="000E5670" w:rsidRPr="000E5670">
        <w:rPr>
          <w:sz w:val="28"/>
          <w:szCs w:val="28"/>
        </w:rPr>
        <w:t>ă</w:t>
      </w:r>
      <w:r w:rsidR="000E5670">
        <w:rPr>
          <w:sz w:val="28"/>
          <w:szCs w:val="28"/>
        </w:rPr>
        <w:t>m 2016-2021.</w:t>
      </w:r>
    </w:p>
    <w:p w:rsidR="00FD2004" w:rsidRDefault="00F82270" w:rsidP="000E5670">
      <w:pPr>
        <w:spacing w:before="120" w:after="120"/>
        <w:ind w:firstLine="709"/>
        <w:jc w:val="both"/>
        <w:rPr>
          <w:sz w:val="28"/>
          <w:szCs w:val="28"/>
        </w:rPr>
      </w:pPr>
      <w:r>
        <w:rPr>
          <w:sz w:val="28"/>
          <w:szCs w:val="28"/>
        </w:rPr>
        <w:t>- Xây dựng và nh</w:t>
      </w:r>
      <w:r w:rsidRPr="00F82270">
        <w:rPr>
          <w:sz w:val="28"/>
          <w:szCs w:val="28"/>
        </w:rPr>
        <w:t>â</w:t>
      </w:r>
      <w:r w:rsidR="00FD2004">
        <w:rPr>
          <w:sz w:val="28"/>
          <w:szCs w:val="28"/>
        </w:rPr>
        <w:t xml:space="preserve">n rộng các mô hình truyền thông, an ninh trật tự tại khu công nghiệp tập trung; Tập trung thành lập các </w:t>
      </w:r>
      <w:r w:rsidR="00FD2004" w:rsidRPr="00FD2004">
        <w:rPr>
          <w:b/>
          <w:i/>
          <w:sz w:val="28"/>
          <w:szCs w:val="28"/>
        </w:rPr>
        <w:t>“Khu nhà trọ công nhân không có ma túy, tội phạm”</w:t>
      </w:r>
      <w:r w:rsidR="00FD2004">
        <w:rPr>
          <w:sz w:val="28"/>
          <w:szCs w:val="28"/>
        </w:rPr>
        <w:t xml:space="preserve"> tại các khu công nghiệp, khu chế xuất có đông công nhân </w:t>
      </w:r>
      <w:proofErr w:type="gramStart"/>
      <w:r w:rsidR="00FD2004">
        <w:rPr>
          <w:sz w:val="28"/>
          <w:szCs w:val="28"/>
        </w:rPr>
        <w:t>lao</w:t>
      </w:r>
      <w:proofErr w:type="gramEnd"/>
      <w:r w:rsidR="00FD2004">
        <w:rPr>
          <w:sz w:val="28"/>
          <w:szCs w:val="28"/>
        </w:rPr>
        <w:t xml:space="preserve"> động.</w:t>
      </w:r>
    </w:p>
    <w:p w:rsidR="00FD2004" w:rsidRDefault="00FD2004" w:rsidP="00AE7C1D">
      <w:pPr>
        <w:spacing w:before="120" w:after="120"/>
        <w:ind w:firstLine="709"/>
        <w:jc w:val="both"/>
        <w:rPr>
          <w:sz w:val="28"/>
          <w:szCs w:val="28"/>
        </w:rPr>
      </w:pPr>
      <w:r>
        <w:rPr>
          <w:sz w:val="28"/>
          <w:szCs w:val="28"/>
        </w:rPr>
        <w:t xml:space="preserve">- Tăng cường công tác tuyên truyền phòng, chống ma túy cho công nhân </w:t>
      </w:r>
      <w:proofErr w:type="gramStart"/>
      <w:r>
        <w:rPr>
          <w:sz w:val="28"/>
          <w:szCs w:val="28"/>
        </w:rPr>
        <w:t>lao</w:t>
      </w:r>
      <w:proofErr w:type="gramEnd"/>
      <w:r>
        <w:rPr>
          <w:sz w:val="28"/>
          <w:szCs w:val="28"/>
        </w:rPr>
        <w:t xml:space="preserve"> động trong các khu công nghiệp, khu chế xuất. Thông tin tuyên truyền về pháp luật phòng, chống ma túy, về tác hại của các loại ma túy, nhất là các loại ma túy tổng hợp, các chất hướng thần </w:t>
      </w:r>
      <w:r w:rsidR="00643FE9">
        <w:rPr>
          <w:sz w:val="28"/>
          <w:szCs w:val="28"/>
        </w:rPr>
        <w:t>mới, các chất tân dược gây nghiện; cách thức nhận biết người nghiệp ma túy; các kỹ năng phòng, chống ma túy…</w:t>
      </w:r>
    </w:p>
    <w:p w:rsidR="00643FE9" w:rsidRPr="00643FE9" w:rsidRDefault="00643FE9" w:rsidP="00AE7C1D">
      <w:pPr>
        <w:spacing w:before="120" w:after="120"/>
        <w:ind w:firstLine="709"/>
        <w:jc w:val="both"/>
        <w:rPr>
          <w:b/>
          <w:i/>
          <w:sz w:val="28"/>
          <w:szCs w:val="28"/>
        </w:rPr>
      </w:pPr>
      <w:r w:rsidRPr="00643FE9">
        <w:rPr>
          <w:b/>
          <w:i/>
          <w:sz w:val="28"/>
          <w:szCs w:val="28"/>
        </w:rPr>
        <w:lastRenderedPageBreak/>
        <w:t>+ Về công tác phòng, chống HIV/AIDS:</w:t>
      </w:r>
    </w:p>
    <w:p w:rsidR="00643FE9" w:rsidRDefault="00643FE9" w:rsidP="00AE7C1D">
      <w:pPr>
        <w:spacing w:before="120" w:after="120"/>
        <w:ind w:firstLine="709"/>
        <w:jc w:val="both"/>
        <w:rPr>
          <w:sz w:val="28"/>
          <w:szCs w:val="28"/>
        </w:rPr>
      </w:pPr>
      <w:r>
        <w:rPr>
          <w:sz w:val="28"/>
          <w:szCs w:val="28"/>
        </w:rPr>
        <w:t>- Cung cấp các kiến thức cơ bản về HIV/AIDS (đường lây, cách phòng tránh…).</w:t>
      </w:r>
    </w:p>
    <w:p w:rsidR="00643FE9" w:rsidRDefault="00643FE9" w:rsidP="00AE7C1D">
      <w:pPr>
        <w:spacing w:before="120" w:after="120"/>
        <w:ind w:firstLine="709"/>
        <w:jc w:val="both"/>
        <w:rPr>
          <w:sz w:val="28"/>
          <w:szCs w:val="28"/>
        </w:rPr>
      </w:pPr>
      <w:r>
        <w:rPr>
          <w:sz w:val="28"/>
          <w:szCs w:val="28"/>
        </w:rPr>
        <w:t xml:space="preserve">- Tuyên truyền về Luật phòng, chống HIV/AIDS và </w:t>
      </w:r>
      <w:r w:rsidR="00F82270">
        <w:rPr>
          <w:sz w:val="28"/>
          <w:szCs w:val="28"/>
        </w:rPr>
        <w:t>m</w:t>
      </w:r>
      <w:r>
        <w:rPr>
          <w:sz w:val="28"/>
          <w:szCs w:val="28"/>
        </w:rPr>
        <w:t>ột số hướng dẫn phòng, chống HIV/AIDS nơi làm việc.</w:t>
      </w:r>
    </w:p>
    <w:p w:rsidR="00643FE9" w:rsidRDefault="00643FE9" w:rsidP="00AE7C1D">
      <w:pPr>
        <w:spacing w:before="120" w:after="120"/>
        <w:ind w:firstLine="709"/>
        <w:jc w:val="both"/>
        <w:rPr>
          <w:sz w:val="28"/>
          <w:szCs w:val="28"/>
        </w:rPr>
      </w:pPr>
      <w:r>
        <w:rPr>
          <w:sz w:val="28"/>
          <w:szCs w:val="28"/>
        </w:rPr>
        <w:t xml:space="preserve">- Truyền thông thay </w:t>
      </w:r>
      <w:r w:rsidR="00F82270" w:rsidRPr="00F82270">
        <w:rPr>
          <w:sz w:val="28"/>
          <w:szCs w:val="28"/>
        </w:rPr>
        <w:t>đ</w:t>
      </w:r>
      <w:r>
        <w:rPr>
          <w:sz w:val="28"/>
          <w:szCs w:val="28"/>
        </w:rPr>
        <w:t xml:space="preserve">ổi hành </w:t>
      </w:r>
      <w:proofErr w:type="gramStart"/>
      <w:r>
        <w:rPr>
          <w:sz w:val="28"/>
          <w:szCs w:val="28"/>
        </w:rPr>
        <w:t>vi</w:t>
      </w:r>
      <w:proofErr w:type="gramEnd"/>
      <w:r>
        <w:rPr>
          <w:sz w:val="28"/>
          <w:szCs w:val="28"/>
        </w:rPr>
        <w:t xml:space="preserve"> phòng, chống HIV/AIDS; chống kỳ thị và phân biệt đối xử với người nhiễm HIV/AIDS.</w:t>
      </w:r>
    </w:p>
    <w:p w:rsidR="00643FE9" w:rsidRDefault="00643FE9" w:rsidP="00AE7C1D">
      <w:pPr>
        <w:spacing w:before="120" w:after="120"/>
        <w:ind w:firstLine="709"/>
        <w:jc w:val="both"/>
        <w:rPr>
          <w:sz w:val="28"/>
          <w:szCs w:val="28"/>
        </w:rPr>
      </w:pPr>
      <w:r>
        <w:rPr>
          <w:sz w:val="28"/>
          <w:szCs w:val="28"/>
        </w:rPr>
        <w:t xml:space="preserve">- </w:t>
      </w:r>
      <w:r w:rsidR="00F82270">
        <w:rPr>
          <w:sz w:val="28"/>
          <w:szCs w:val="28"/>
        </w:rPr>
        <w:t>Tuy</w:t>
      </w:r>
      <w:r w:rsidR="00F82270" w:rsidRPr="00F82270">
        <w:rPr>
          <w:sz w:val="28"/>
          <w:szCs w:val="28"/>
        </w:rPr>
        <w:t>ê</w:t>
      </w:r>
      <w:r w:rsidR="00F82270">
        <w:rPr>
          <w:sz w:val="28"/>
          <w:szCs w:val="28"/>
        </w:rPr>
        <w:t>n truy</w:t>
      </w:r>
      <w:r w:rsidR="00F82270" w:rsidRPr="00F82270">
        <w:rPr>
          <w:sz w:val="28"/>
          <w:szCs w:val="28"/>
        </w:rPr>
        <w:t>ền</w:t>
      </w:r>
      <w:r w:rsidR="00F82270">
        <w:rPr>
          <w:sz w:val="28"/>
          <w:szCs w:val="28"/>
        </w:rPr>
        <w:t xml:space="preserve"> m</w:t>
      </w:r>
      <w:r>
        <w:rPr>
          <w:sz w:val="28"/>
          <w:szCs w:val="28"/>
        </w:rPr>
        <w:t>ột số dịch vụ phòng, chống HIV/AIDS tại Việt Nam.</w:t>
      </w:r>
    </w:p>
    <w:p w:rsidR="00643FE9" w:rsidRPr="00643FE9" w:rsidRDefault="00643FE9" w:rsidP="00AE7C1D">
      <w:pPr>
        <w:spacing w:before="120" w:after="120"/>
        <w:ind w:firstLine="709"/>
        <w:jc w:val="both"/>
        <w:rPr>
          <w:b/>
          <w:i/>
          <w:sz w:val="28"/>
          <w:szCs w:val="28"/>
        </w:rPr>
      </w:pPr>
      <w:r w:rsidRPr="00643FE9">
        <w:rPr>
          <w:b/>
          <w:i/>
          <w:sz w:val="28"/>
          <w:szCs w:val="28"/>
        </w:rPr>
        <w:t>+ Về công tác phòng, chống mại dâm:</w:t>
      </w:r>
    </w:p>
    <w:p w:rsidR="00643FE9" w:rsidRDefault="00643FE9" w:rsidP="00AE7C1D">
      <w:pPr>
        <w:spacing w:before="120" w:after="120"/>
        <w:ind w:firstLine="709"/>
        <w:jc w:val="both"/>
        <w:rPr>
          <w:sz w:val="28"/>
          <w:szCs w:val="28"/>
        </w:rPr>
      </w:pPr>
      <w:r>
        <w:rPr>
          <w:sz w:val="28"/>
          <w:szCs w:val="28"/>
        </w:rPr>
        <w:t xml:space="preserve">- Tuyên truyền các biện pháp phòng ngừa, ngăn chặn nguy cơ </w:t>
      </w:r>
      <w:proofErr w:type="gramStart"/>
      <w:r>
        <w:rPr>
          <w:sz w:val="28"/>
          <w:szCs w:val="28"/>
        </w:rPr>
        <w:t>sa</w:t>
      </w:r>
      <w:proofErr w:type="gramEnd"/>
      <w:r>
        <w:rPr>
          <w:sz w:val="28"/>
          <w:szCs w:val="28"/>
        </w:rPr>
        <w:t xml:space="preserve"> vào tệ nạn mại dâm; giảm phát sinh mới ngườ</w:t>
      </w:r>
      <w:r w:rsidR="00F82270">
        <w:rPr>
          <w:sz w:val="28"/>
          <w:szCs w:val="28"/>
        </w:rPr>
        <w:t>i bán dâm; giảm nguy cơ lây nhi</w:t>
      </w:r>
      <w:r w:rsidR="00F82270" w:rsidRPr="00F82270">
        <w:rPr>
          <w:sz w:val="28"/>
          <w:szCs w:val="28"/>
        </w:rPr>
        <w:t>ễ</w:t>
      </w:r>
      <w:r>
        <w:rPr>
          <w:sz w:val="28"/>
          <w:szCs w:val="28"/>
        </w:rPr>
        <w:t>m HIV đối với người bán dâm.</w:t>
      </w:r>
    </w:p>
    <w:p w:rsidR="00643FE9" w:rsidRDefault="00643FE9" w:rsidP="00AE7C1D">
      <w:pPr>
        <w:spacing w:before="120" w:after="120"/>
        <w:ind w:firstLine="709"/>
        <w:jc w:val="both"/>
        <w:rPr>
          <w:sz w:val="28"/>
          <w:szCs w:val="28"/>
        </w:rPr>
      </w:pPr>
      <w:r>
        <w:rPr>
          <w:sz w:val="28"/>
          <w:szCs w:val="28"/>
        </w:rPr>
        <w:t>- Tuyên truyền, giáo dục truyền thống văn hóa, đạo đức, lối sống lành mạnh; tác hại của tệ nạn mại dâm; các chủ trương, chính sách, biện pháp, những mô hình, kinh nghiệm và các quy định của pháp luật về phòng, chống mại dâm.</w:t>
      </w:r>
    </w:p>
    <w:p w:rsidR="00643FE9" w:rsidRDefault="00643FE9" w:rsidP="00AE7C1D">
      <w:pPr>
        <w:spacing w:before="120" w:after="120"/>
        <w:ind w:firstLine="709"/>
        <w:jc w:val="both"/>
        <w:rPr>
          <w:sz w:val="28"/>
          <w:szCs w:val="28"/>
        </w:rPr>
      </w:pPr>
      <w:r>
        <w:rPr>
          <w:sz w:val="28"/>
          <w:szCs w:val="28"/>
        </w:rPr>
        <w:t>- Tổ chức các hoạt động tuyên truyền tại các khu công nghiệp, chú trọng nhóm có nguy cơ cao như người lao động nhập cư tại các khu công nghiệp, nhóm lao động di cư, tìm việc làm tại nơi khác nhằm đảm bảo việc di cư lao động an toàn, phù hợp với khả năng, điều kiện của họ.</w:t>
      </w:r>
    </w:p>
    <w:p w:rsidR="00357726" w:rsidRDefault="00446708" w:rsidP="00357726">
      <w:pPr>
        <w:spacing w:before="120" w:after="120"/>
        <w:ind w:firstLine="709"/>
        <w:jc w:val="both"/>
        <w:rPr>
          <w:sz w:val="28"/>
          <w:szCs w:val="28"/>
        </w:rPr>
      </w:pPr>
      <w:r>
        <w:rPr>
          <w:sz w:val="28"/>
          <w:szCs w:val="28"/>
        </w:rPr>
        <w:t xml:space="preserve">- </w:t>
      </w:r>
      <w:r w:rsidR="00357726">
        <w:rPr>
          <w:sz w:val="28"/>
          <w:szCs w:val="28"/>
        </w:rPr>
        <w:t>Kết hợp việc tuyên truyền, giáo dục phòng, chống mại dâm với tuyên truyền, giáo dục phòng, chống ma túy và phòng, chống lấy nhiễm HIV/AIDS.</w:t>
      </w:r>
    </w:p>
    <w:p w:rsidR="00357726" w:rsidRPr="00357726" w:rsidRDefault="00357726" w:rsidP="00357726">
      <w:pPr>
        <w:spacing w:before="120" w:after="120"/>
        <w:ind w:firstLine="709"/>
        <w:jc w:val="both"/>
        <w:rPr>
          <w:b/>
          <w:sz w:val="28"/>
          <w:szCs w:val="28"/>
        </w:rPr>
      </w:pPr>
      <w:r w:rsidRPr="00357726">
        <w:rPr>
          <w:b/>
          <w:sz w:val="28"/>
          <w:szCs w:val="28"/>
        </w:rPr>
        <w:t>2. Hình thức tuyên truyền</w:t>
      </w:r>
    </w:p>
    <w:p w:rsidR="00357726" w:rsidRDefault="00357726" w:rsidP="00357726">
      <w:pPr>
        <w:spacing w:before="120" w:after="120"/>
        <w:ind w:firstLine="709"/>
        <w:jc w:val="both"/>
        <w:rPr>
          <w:sz w:val="28"/>
          <w:szCs w:val="28"/>
        </w:rPr>
      </w:pPr>
      <w:r>
        <w:rPr>
          <w:sz w:val="28"/>
          <w:szCs w:val="28"/>
        </w:rPr>
        <w:t xml:space="preserve">- Thông qua các cuộc hội thảo, tập huấn, mít tinh, sinh hoạt câu lạc bộ, giao lưu với người có HIV, người </w:t>
      </w:r>
      <w:proofErr w:type="gramStart"/>
      <w:r>
        <w:rPr>
          <w:sz w:val="28"/>
          <w:szCs w:val="28"/>
        </w:rPr>
        <w:t>cai</w:t>
      </w:r>
      <w:proofErr w:type="gramEnd"/>
      <w:r>
        <w:rPr>
          <w:sz w:val="28"/>
          <w:szCs w:val="28"/>
        </w:rPr>
        <w:t xml:space="preserve"> nghiện thành công, nhóm đồng đẳng…</w:t>
      </w:r>
    </w:p>
    <w:p w:rsidR="00357726" w:rsidRDefault="00357726" w:rsidP="00357726">
      <w:pPr>
        <w:spacing w:before="120" w:after="120"/>
        <w:ind w:firstLine="709"/>
        <w:jc w:val="both"/>
        <w:rPr>
          <w:sz w:val="28"/>
          <w:szCs w:val="28"/>
        </w:rPr>
      </w:pPr>
      <w:r>
        <w:rPr>
          <w:sz w:val="28"/>
          <w:szCs w:val="28"/>
        </w:rPr>
        <w:t>- Biên soạn và phát</w:t>
      </w:r>
      <w:r w:rsidR="00F019CB">
        <w:rPr>
          <w:sz w:val="28"/>
          <w:szCs w:val="28"/>
        </w:rPr>
        <w:t xml:space="preserve"> hành tài liệu tuyên truyền trên internet, tờ rơi, tờ gấp tới CNLĐ.</w:t>
      </w:r>
    </w:p>
    <w:p w:rsidR="00F019CB" w:rsidRDefault="00F019CB" w:rsidP="00357726">
      <w:pPr>
        <w:spacing w:before="120" w:after="120"/>
        <w:ind w:firstLine="709"/>
        <w:jc w:val="both"/>
        <w:rPr>
          <w:sz w:val="28"/>
          <w:szCs w:val="28"/>
        </w:rPr>
      </w:pPr>
      <w:r>
        <w:rPr>
          <w:sz w:val="28"/>
          <w:szCs w:val="28"/>
        </w:rPr>
        <w:t>- Tổ chức các chiến dịch tuyên truyền chủ trương, chính sách của Đảng và Nhà nước về phòng, chống ma túy, tội phạm, HIV/AIDS, mại dâm nhân các sự kiện lớn, như Tháng hành động quốc gia phòng chống ma túy, HIV/AIDS…</w:t>
      </w:r>
    </w:p>
    <w:p w:rsidR="00F019CB" w:rsidRDefault="00F019CB" w:rsidP="00357726">
      <w:pPr>
        <w:spacing w:before="120" w:after="120"/>
        <w:ind w:firstLine="709"/>
        <w:jc w:val="both"/>
        <w:rPr>
          <w:sz w:val="28"/>
          <w:szCs w:val="28"/>
        </w:rPr>
      </w:pPr>
      <w:r>
        <w:rPr>
          <w:sz w:val="28"/>
          <w:szCs w:val="28"/>
        </w:rPr>
        <w:t xml:space="preserve">- Tổ chức vận động doanh nghiệp, đơn vị tham gia các hoạt động phòng, chống tệ nạn ma túy, HIV/AIDS và mại dâm cho người </w:t>
      </w:r>
      <w:proofErr w:type="gramStart"/>
      <w:r>
        <w:rPr>
          <w:sz w:val="28"/>
          <w:szCs w:val="28"/>
        </w:rPr>
        <w:t>lao</w:t>
      </w:r>
      <w:proofErr w:type="gramEnd"/>
      <w:r>
        <w:rPr>
          <w:sz w:val="28"/>
          <w:szCs w:val="28"/>
        </w:rPr>
        <w:t xml:space="preserve"> động.</w:t>
      </w:r>
    </w:p>
    <w:p w:rsidR="00F019CB" w:rsidRDefault="00F019CB" w:rsidP="00357726">
      <w:pPr>
        <w:spacing w:before="120" w:after="120"/>
        <w:ind w:firstLine="709"/>
        <w:jc w:val="both"/>
        <w:rPr>
          <w:sz w:val="28"/>
          <w:szCs w:val="28"/>
        </w:rPr>
      </w:pPr>
      <w:r>
        <w:rPr>
          <w:sz w:val="28"/>
          <w:szCs w:val="28"/>
        </w:rPr>
        <w:t>- Tổ chức tuyên truyền trên báo chí, Trang thông tin điện tử của tổ chức Công đoàn, doanh nghiệp…</w:t>
      </w:r>
    </w:p>
    <w:p w:rsidR="001271F7" w:rsidRPr="00F820CD" w:rsidRDefault="001271F7" w:rsidP="00F820CD">
      <w:pPr>
        <w:spacing w:before="120" w:after="120"/>
        <w:ind w:firstLine="709"/>
        <w:jc w:val="both"/>
        <w:rPr>
          <w:b/>
          <w:sz w:val="28"/>
          <w:szCs w:val="28"/>
        </w:rPr>
      </w:pPr>
      <w:r w:rsidRPr="00F820CD">
        <w:rPr>
          <w:b/>
          <w:sz w:val="28"/>
          <w:szCs w:val="28"/>
        </w:rPr>
        <w:t>III. TỔ CHỨC THỰC HIỆN</w:t>
      </w:r>
    </w:p>
    <w:p w:rsidR="007843D2" w:rsidRPr="00F019CB" w:rsidRDefault="00F019CB" w:rsidP="00F820CD">
      <w:pPr>
        <w:spacing w:before="120" w:after="120"/>
        <w:ind w:firstLine="709"/>
        <w:jc w:val="both"/>
        <w:rPr>
          <w:sz w:val="28"/>
          <w:szCs w:val="28"/>
        </w:rPr>
      </w:pPr>
      <w:r>
        <w:rPr>
          <w:sz w:val="28"/>
          <w:szCs w:val="28"/>
        </w:rPr>
        <w:t xml:space="preserve">Căn cứ vào mục đích, yêu cầu và nội dung công tác tuyên truyền nêu trong hướng dẫn đề nghị các Công đoàn cấp trên cơ sở, Công đoàn cơ sở trực thuộc và Công đoàn ngành Công Thương các tỉnh, thành phố căn cứ vào tinh </w:t>
      </w:r>
      <w:r>
        <w:rPr>
          <w:sz w:val="28"/>
          <w:szCs w:val="28"/>
        </w:rPr>
        <w:lastRenderedPageBreak/>
        <w:t xml:space="preserve">hình thực tế tại đơn vị cụ thể hóa trong triển khai thực hiện và định kỳ báo cáo kết quả về Công đoàn Công Thương Việt Nam (qua ban Tuyên giáo). </w:t>
      </w:r>
    </w:p>
    <w:p w:rsidR="00464F8E" w:rsidRDefault="00464F8E" w:rsidP="00AF6161">
      <w:pPr>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920"/>
        <w:gridCol w:w="3368"/>
      </w:tblGrid>
      <w:tr w:rsidR="00F820CD" w:rsidRPr="007E1852" w:rsidTr="00D07A5E">
        <w:tc>
          <w:tcPr>
            <w:tcW w:w="5920" w:type="dxa"/>
          </w:tcPr>
          <w:p w:rsidR="00F820CD" w:rsidRDefault="00F820CD" w:rsidP="00D07A5E">
            <w:pPr>
              <w:rPr>
                <w:b/>
              </w:rPr>
            </w:pPr>
          </w:p>
          <w:p w:rsidR="00F820CD" w:rsidRDefault="00F820CD" w:rsidP="00D07A5E">
            <w:pPr>
              <w:rPr>
                <w:b/>
              </w:rPr>
            </w:pPr>
            <w:r w:rsidRPr="00D320C6">
              <w:rPr>
                <w:b/>
              </w:rPr>
              <w:t>Nơi nhận:</w:t>
            </w:r>
          </w:p>
          <w:p w:rsidR="00F820CD" w:rsidRPr="00D320C6" w:rsidRDefault="00F820CD" w:rsidP="00D07A5E">
            <w:r>
              <w:rPr>
                <w:b/>
              </w:rPr>
              <w:t xml:space="preserve">- </w:t>
            </w:r>
            <w:r>
              <w:t>Th</w:t>
            </w:r>
            <w:r w:rsidR="003D76E1">
              <w:t>ường trực thường vụ</w:t>
            </w:r>
            <w:r>
              <w:t>;</w:t>
            </w:r>
          </w:p>
          <w:p w:rsidR="00F820CD" w:rsidRDefault="00F820CD" w:rsidP="00D07A5E">
            <w:r w:rsidRPr="00D320C6">
              <w:t xml:space="preserve">- </w:t>
            </w:r>
            <w:r w:rsidR="00156FF4">
              <w:t>Công đoàn cấp trên cơ sở;</w:t>
            </w:r>
            <w:r w:rsidR="00156FF4">
              <w:br/>
              <w:t xml:space="preserve">- </w:t>
            </w:r>
            <w:r>
              <w:t>Công đoàn cơ sở trực thuộc;</w:t>
            </w:r>
          </w:p>
          <w:p w:rsidR="00F820CD" w:rsidRDefault="00F820CD" w:rsidP="00D07A5E">
            <w:r>
              <w:t>- Công đoàn Ngành Công Thương tỉnh, thành phố;</w:t>
            </w:r>
          </w:p>
          <w:p w:rsidR="00F820CD" w:rsidRPr="00D320C6" w:rsidRDefault="00F820CD" w:rsidP="00D07A5E">
            <w:r>
              <w:t>- Các ban CĐCTVN;</w:t>
            </w:r>
          </w:p>
          <w:p w:rsidR="00F820CD" w:rsidRPr="007E1852" w:rsidRDefault="00F820CD" w:rsidP="00D07A5E">
            <w:r w:rsidRPr="00D320C6">
              <w:t xml:space="preserve">- Lưu: </w:t>
            </w:r>
            <w:r>
              <w:t xml:space="preserve">TG, </w:t>
            </w:r>
            <w:r w:rsidRPr="00D320C6">
              <w:t>VP.</w:t>
            </w:r>
          </w:p>
        </w:tc>
        <w:tc>
          <w:tcPr>
            <w:tcW w:w="3368" w:type="dxa"/>
          </w:tcPr>
          <w:p w:rsidR="00F820CD" w:rsidRPr="00D320C6" w:rsidRDefault="00F820CD" w:rsidP="00D07A5E">
            <w:pPr>
              <w:jc w:val="center"/>
              <w:rPr>
                <w:b/>
                <w:sz w:val="28"/>
                <w:szCs w:val="28"/>
              </w:rPr>
            </w:pPr>
            <w:r w:rsidRPr="00D320C6">
              <w:rPr>
                <w:b/>
                <w:sz w:val="28"/>
                <w:szCs w:val="28"/>
              </w:rPr>
              <w:t>TM. BAN THƯỜNG VỤ</w:t>
            </w:r>
          </w:p>
          <w:p w:rsidR="00F820CD" w:rsidRPr="00D320C6" w:rsidRDefault="00F820CD" w:rsidP="00D07A5E">
            <w:pPr>
              <w:jc w:val="center"/>
              <w:rPr>
                <w:b/>
                <w:sz w:val="28"/>
                <w:szCs w:val="28"/>
              </w:rPr>
            </w:pPr>
            <w:r w:rsidRPr="00D320C6">
              <w:rPr>
                <w:b/>
                <w:sz w:val="28"/>
                <w:szCs w:val="28"/>
              </w:rPr>
              <w:t>PHÓ CHỦ TỊCH</w:t>
            </w:r>
          </w:p>
          <w:p w:rsidR="00F820CD" w:rsidRPr="00D320C6" w:rsidRDefault="00F820CD" w:rsidP="00D07A5E">
            <w:pPr>
              <w:jc w:val="center"/>
              <w:rPr>
                <w:b/>
                <w:sz w:val="28"/>
                <w:szCs w:val="28"/>
              </w:rPr>
            </w:pPr>
          </w:p>
          <w:p w:rsidR="00F820CD" w:rsidRPr="00D320C6" w:rsidRDefault="00F820CD" w:rsidP="00D07A5E">
            <w:pPr>
              <w:jc w:val="center"/>
              <w:rPr>
                <w:b/>
                <w:sz w:val="28"/>
                <w:szCs w:val="28"/>
              </w:rPr>
            </w:pPr>
          </w:p>
          <w:p w:rsidR="00F820CD" w:rsidRDefault="008303D4" w:rsidP="008303D4">
            <w:pPr>
              <w:jc w:val="center"/>
              <w:rPr>
                <w:b/>
                <w:sz w:val="28"/>
                <w:szCs w:val="28"/>
              </w:rPr>
            </w:pPr>
            <w:r>
              <w:rPr>
                <w:b/>
                <w:sz w:val="28"/>
                <w:szCs w:val="28"/>
              </w:rPr>
              <w:t>(Đã ký)</w:t>
            </w:r>
          </w:p>
          <w:p w:rsidR="00615669" w:rsidRDefault="00615669" w:rsidP="00D07A5E">
            <w:pPr>
              <w:rPr>
                <w:b/>
                <w:sz w:val="28"/>
                <w:szCs w:val="28"/>
              </w:rPr>
            </w:pPr>
          </w:p>
          <w:p w:rsidR="00F820CD" w:rsidRPr="00D320C6" w:rsidRDefault="00F820CD" w:rsidP="00D07A5E">
            <w:pPr>
              <w:rPr>
                <w:b/>
                <w:sz w:val="28"/>
                <w:szCs w:val="28"/>
              </w:rPr>
            </w:pPr>
          </w:p>
          <w:p w:rsidR="00F820CD" w:rsidRPr="007E1852" w:rsidRDefault="00F820CD" w:rsidP="00D07A5E">
            <w:pPr>
              <w:jc w:val="center"/>
              <w:rPr>
                <w:sz w:val="28"/>
                <w:szCs w:val="28"/>
              </w:rPr>
            </w:pPr>
            <w:r>
              <w:rPr>
                <w:b/>
                <w:sz w:val="28"/>
                <w:szCs w:val="28"/>
              </w:rPr>
              <w:t>Nguyễn Xuân Thái</w:t>
            </w:r>
          </w:p>
        </w:tc>
      </w:tr>
    </w:tbl>
    <w:p w:rsidR="00464F8E" w:rsidRPr="00FD56B3" w:rsidRDefault="00464F8E" w:rsidP="00F820CD">
      <w:pPr>
        <w:jc w:val="both"/>
        <w:rPr>
          <w:sz w:val="28"/>
          <w:szCs w:val="28"/>
        </w:rPr>
      </w:pPr>
    </w:p>
    <w:sectPr w:rsidR="00464F8E" w:rsidRPr="00FD56B3" w:rsidSect="00D67797">
      <w:pgSz w:w="11907" w:h="16840" w:code="9"/>
      <w:pgMar w:top="1191" w:right="1134" w:bottom="130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80652"/>
    <w:multiLevelType w:val="hybridMultilevel"/>
    <w:tmpl w:val="0BCC037C"/>
    <w:lvl w:ilvl="0" w:tplc="5E1E08C0">
      <w:start w:val="3"/>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AB11DCD"/>
    <w:multiLevelType w:val="hybridMultilevel"/>
    <w:tmpl w:val="429CEE94"/>
    <w:lvl w:ilvl="0" w:tplc="330E1606">
      <w:start w:val="3"/>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D56B3"/>
    <w:rsid w:val="000007EF"/>
    <w:rsid w:val="00000A86"/>
    <w:rsid w:val="000013E2"/>
    <w:rsid w:val="0000281D"/>
    <w:rsid w:val="00002C4E"/>
    <w:rsid w:val="0000577F"/>
    <w:rsid w:val="00007728"/>
    <w:rsid w:val="00011FD7"/>
    <w:rsid w:val="000132AB"/>
    <w:rsid w:val="00014EDF"/>
    <w:rsid w:val="00020C2A"/>
    <w:rsid w:val="00021A32"/>
    <w:rsid w:val="00024552"/>
    <w:rsid w:val="00030AC1"/>
    <w:rsid w:val="00031D36"/>
    <w:rsid w:val="00032CBE"/>
    <w:rsid w:val="00033257"/>
    <w:rsid w:val="000348FD"/>
    <w:rsid w:val="00034A25"/>
    <w:rsid w:val="00040473"/>
    <w:rsid w:val="000413BE"/>
    <w:rsid w:val="00042529"/>
    <w:rsid w:val="00042739"/>
    <w:rsid w:val="000466D0"/>
    <w:rsid w:val="00047CAB"/>
    <w:rsid w:val="00047D82"/>
    <w:rsid w:val="00051759"/>
    <w:rsid w:val="00052614"/>
    <w:rsid w:val="00053A7A"/>
    <w:rsid w:val="0005639E"/>
    <w:rsid w:val="000572DF"/>
    <w:rsid w:val="00061917"/>
    <w:rsid w:val="00061BCD"/>
    <w:rsid w:val="00063071"/>
    <w:rsid w:val="00063400"/>
    <w:rsid w:val="00064136"/>
    <w:rsid w:val="00065C68"/>
    <w:rsid w:val="00065F47"/>
    <w:rsid w:val="00066CCF"/>
    <w:rsid w:val="000676D5"/>
    <w:rsid w:val="00070689"/>
    <w:rsid w:val="00073296"/>
    <w:rsid w:val="00073989"/>
    <w:rsid w:val="00076347"/>
    <w:rsid w:val="000854DD"/>
    <w:rsid w:val="00085C6B"/>
    <w:rsid w:val="00090D19"/>
    <w:rsid w:val="000924B6"/>
    <w:rsid w:val="00093483"/>
    <w:rsid w:val="0009395A"/>
    <w:rsid w:val="00097245"/>
    <w:rsid w:val="000A0978"/>
    <w:rsid w:val="000A2C45"/>
    <w:rsid w:val="000A4059"/>
    <w:rsid w:val="000A4C0F"/>
    <w:rsid w:val="000A6160"/>
    <w:rsid w:val="000A7D15"/>
    <w:rsid w:val="000A7E45"/>
    <w:rsid w:val="000B1D31"/>
    <w:rsid w:val="000B3842"/>
    <w:rsid w:val="000C1E27"/>
    <w:rsid w:val="000C7705"/>
    <w:rsid w:val="000C77B5"/>
    <w:rsid w:val="000D057E"/>
    <w:rsid w:val="000D08D3"/>
    <w:rsid w:val="000D0BA9"/>
    <w:rsid w:val="000D0E92"/>
    <w:rsid w:val="000D67EC"/>
    <w:rsid w:val="000D710A"/>
    <w:rsid w:val="000D75BE"/>
    <w:rsid w:val="000E2201"/>
    <w:rsid w:val="000E35D7"/>
    <w:rsid w:val="000E5670"/>
    <w:rsid w:val="000E7C0F"/>
    <w:rsid w:val="000F0A18"/>
    <w:rsid w:val="000F0A9D"/>
    <w:rsid w:val="000F2192"/>
    <w:rsid w:val="000F4817"/>
    <w:rsid w:val="000F4EF7"/>
    <w:rsid w:val="000F6D70"/>
    <w:rsid w:val="000F7A82"/>
    <w:rsid w:val="000F7AF7"/>
    <w:rsid w:val="000F7C0C"/>
    <w:rsid w:val="0010095A"/>
    <w:rsid w:val="00100A6C"/>
    <w:rsid w:val="00102A5F"/>
    <w:rsid w:val="001031D1"/>
    <w:rsid w:val="001037A7"/>
    <w:rsid w:val="00112F1F"/>
    <w:rsid w:val="00113341"/>
    <w:rsid w:val="00113A47"/>
    <w:rsid w:val="00114ED8"/>
    <w:rsid w:val="00115403"/>
    <w:rsid w:val="001172F5"/>
    <w:rsid w:val="0012022F"/>
    <w:rsid w:val="001221B1"/>
    <w:rsid w:val="00122405"/>
    <w:rsid w:val="0012534D"/>
    <w:rsid w:val="001271F7"/>
    <w:rsid w:val="00130829"/>
    <w:rsid w:val="00130C51"/>
    <w:rsid w:val="001347AE"/>
    <w:rsid w:val="00135E7F"/>
    <w:rsid w:val="00136E1F"/>
    <w:rsid w:val="00141A9C"/>
    <w:rsid w:val="0014360D"/>
    <w:rsid w:val="00146A00"/>
    <w:rsid w:val="0015232D"/>
    <w:rsid w:val="001555BB"/>
    <w:rsid w:val="00155972"/>
    <w:rsid w:val="00156FF4"/>
    <w:rsid w:val="001577CF"/>
    <w:rsid w:val="0016100E"/>
    <w:rsid w:val="001613BC"/>
    <w:rsid w:val="00164D1C"/>
    <w:rsid w:val="00165C8F"/>
    <w:rsid w:val="00166638"/>
    <w:rsid w:val="00167B67"/>
    <w:rsid w:val="00170870"/>
    <w:rsid w:val="00174E69"/>
    <w:rsid w:val="0017738E"/>
    <w:rsid w:val="00180D85"/>
    <w:rsid w:val="00181B53"/>
    <w:rsid w:val="00181B6F"/>
    <w:rsid w:val="001825C9"/>
    <w:rsid w:val="00183DFA"/>
    <w:rsid w:val="00185903"/>
    <w:rsid w:val="00187CDC"/>
    <w:rsid w:val="0019073A"/>
    <w:rsid w:val="001924AE"/>
    <w:rsid w:val="00193BBB"/>
    <w:rsid w:val="001951EC"/>
    <w:rsid w:val="001953E7"/>
    <w:rsid w:val="001968D6"/>
    <w:rsid w:val="001A24C5"/>
    <w:rsid w:val="001A297D"/>
    <w:rsid w:val="001A3719"/>
    <w:rsid w:val="001A516C"/>
    <w:rsid w:val="001A51D4"/>
    <w:rsid w:val="001A7FE9"/>
    <w:rsid w:val="001B4AD3"/>
    <w:rsid w:val="001B5CAC"/>
    <w:rsid w:val="001C228B"/>
    <w:rsid w:val="001C2D9D"/>
    <w:rsid w:val="001C44EF"/>
    <w:rsid w:val="001C5FBA"/>
    <w:rsid w:val="001D1B8E"/>
    <w:rsid w:val="001D2E36"/>
    <w:rsid w:val="001D3584"/>
    <w:rsid w:val="001D60D3"/>
    <w:rsid w:val="001D6F16"/>
    <w:rsid w:val="001E06CE"/>
    <w:rsid w:val="001E3AC1"/>
    <w:rsid w:val="001E6130"/>
    <w:rsid w:val="001F0476"/>
    <w:rsid w:val="001F21C8"/>
    <w:rsid w:val="001F3471"/>
    <w:rsid w:val="001F3A7A"/>
    <w:rsid w:val="001F6507"/>
    <w:rsid w:val="00200431"/>
    <w:rsid w:val="0020077E"/>
    <w:rsid w:val="00201921"/>
    <w:rsid w:val="00210032"/>
    <w:rsid w:val="00210C39"/>
    <w:rsid w:val="00215462"/>
    <w:rsid w:val="00215AEE"/>
    <w:rsid w:val="00217B6F"/>
    <w:rsid w:val="002249BD"/>
    <w:rsid w:val="00224C70"/>
    <w:rsid w:val="00227A0B"/>
    <w:rsid w:val="0023228A"/>
    <w:rsid w:val="002331E3"/>
    <w:rsid w:val="002339FF"/>
    <w:rsid w:val="0023602B"/>
    <w:rsid w:val="00240D27"/>
    <w:rsid w:val="002517AE"/>
    <w:rsid w:val="00252E79"/>
    <w:rsid w:val="002532A7"/>
    <w:rsid w:val="002546BB"/>
    <w:rsid w:val="00254809"/>
    <w:rsid w:val="002558D1"/>
    <w:rsid w:val="00257134"/>
    <w:rsid w:val="00257D2D"/>
    <w:rsid w:val="00262A82"/>
    <w:rsid w:val="002662BB"/>
    <w:rsid w:val="002717FD"/>
    <w:rsid w:val="002733C9"/>
    <w:rsid w:val="00273B3D"/>
    <w:rsid w:val="002741D4"/>
    <w:rsid w:val="0027548B"/>
    <w:rsid w:val="002772C8"/>
    <w:rsid w:val="00286099"/>
    <w:rsid w:val="002870B8"/>
    <w:rsid w:val="0029291C"/>
    <w:rsid w:val="002959D6"/>
    <w:rsid w:val="002A037E"/>
    <w:rsid w:val="002A2187"/>
    <w:rsid w:val="002B1C6F"/>
    <w:rsid w:val="002B32DB"/>
    <w:rsid w:val="002B3333"/>
    <w:rsid w:val="002B3E4E"/>
    <w:rsid w:val="002B63F6"/>
    <w:rsid w:val="002B69E0"/>
    <w:rsid w:val="002C027A"/>
    <w:rsid w:val="002C4847"/>
    <w:rsid w:val="002C59F8"/>
    <w:rsid w:val="002C7348"/>
    <w:rsid w:val="002C7F3D"/>
    <w:rsid w:val="002D1205"/>
    <w:rsid w:val="002D24A2"/>
    <w:rsid w:val="002D3411"/>
    <w:rsid w:val="002D3617"/>
    <w:rsid w:val="002D4E4D"/>
    <w:rsid w:val="002D56AE"/>
    <w:rsid w:val="002D5EC3"/>
    <w:rsid w:val="002E120F"/>
    <w:rsid w:val="002E141C"/>
    <w:rsid w:val="002E2809"/>
    <w:rsid w:val="002E629C"/>
    <w:rsid w:val="002F0763"/>
    <w:rsid w:val="002F0D31"/>
    <w:rsid w:val="002F18DA"/>
    <w:rsid w:val="002F3D11"/>
    <w:rsid w:val="002F3F1F"/>
    <w:rsid w:val="002F5996"/>
    <w:rsid w:val="002F766A"/>
    <w:rsid w:val="00301AB0"/>
    <w:rsid w:val="003027A6"/>
    <w:rsid w:val="00303089"/>
    <w:rsid w:val="00311A55"/>
    <w:rsid w:val="00315160"/>
    <w:rsid w:val="00316F10"/>
    <w:rsid w:val="00321436"/>
    <w:rsid w:val="00325BB6"/>
    <w:rsid w:val="00326D98"/>
    <w:rsid w:val="00326EEC"/>
    <w:rsid w:val="00330E41"/>
    <w:rsid w:val="003321E0"/>
    <w:rsid w:val="00333E9C"/>
    <w:rsid w:val="00333EDA"/>
    <w:rsid w:val="00335BB7"/>
    <w:rsid w:val="00335E22"/>
    <w:rsid w:val="00336D4F"/>
    <w:rsid w:val="00337662"/>
    <w:rsid w:val="00340B00"/>
    <w:rsid w:val="00342E72"/>
    <w:rsid w:val="003433A2"/>
    <w:rsid w:val="00344307"/>
    <w:rsid w:val="00344EB5"/>
    <w:rsid w:val="0034557D"/>
    <w:rsid w:val="00345933"/>
    <w:rsid w:val="00346045"/>
    <w:rsid w:val="00347E80"/>
    <w:rsid w:val="00347EED"/>
    <w:rsid w:val="00350B29"/>
    <w:rsid w:val="00351A20"/>
    <w:rsid w:val="00353248"/>
    <w:rsid w:val="00357726"/>
    <w:rsid w:val="00362029"/>
    <w:rsid w:val="00367571"/>
    <w:rsid w:val="00367B6A"/>
    <w:rsid w:val="00371315"/>
    <w:rsid w:val="00371CE7"/>
    <w:rsid w:val="0037206D"/>
    <w:rsid w:val="00373A98"/>
    <w:rsid w:val="00373F2A"/>
    <w:rsid w:val="003746A2"/>
    <w:rsid w:val="00376787"/>
    <w:rsid w:val="00381687"/>
    <w:rsid w:val="00386C17"/>
    <w:rsid w:val="00387F75"/>
    <w:rsid w:val="00391B2C"/>
    <w:rsid w:val="0039252F"/>
    <w:rsid w:val="00394BC6"/>
    <w:rsid w:val="00394C4F"/>
    <w:rsid w:val="003953DC"/>
    <w:rsid w:val="003970D7"/>
    <w:rsid w:val="003A04C3"/>
    <w:rsid w:val="003A31D8"/>
    <w:rsid w:val="003A4601"/>
    <w:rsid w:val="003A5941"/>
    <w:rsid w:val="003B1897"/>
    <w:rsid w:val="003B25C7"/>
    <w:rsid w:val="003B4517"/>
    <w:rsid w:val="003B4741"/>
    <w:rsid w:val="003B502C"/>
    <w:rsid w:val="003C246C"/>
    <w:rsid w:val="003C45BA"/>
    <w:rsid w:val="003C5CB5"/>
    <w:rsid w:val="003C6E6C"/>
    <w:rsid w:val="003D0B61"/>
    <w:rsid w:val="003D1E5B"/>
    <w:rsid w:val="003D3540"/>
    <w:rsid w:val="003D429C"/>
    <w:rsid w:val="003D42AC"/>
    <w:rsid w:val="003D5708"/>
    <w:rsid w:val="003D63BD"/>
    <w:rsid w:val="003D76E1"/>
    <w:rsid w:val="003E083A"/>
    <w:rsid w:val="003E1FFC"/>
    <w:rsid w:val="003E390E"/>
    <w:rsid w:val="003E7EF6"/>
    <w:rsid w:val="003F1054"/>
    <w:rsid w:val="003F463F"/>
    <w:rsid w:val="003F5A6D"/>
    <w:rsid w:val="003F6442"/>
    <w:rsid w:val="004005C5"/>
    <w:rsid w:val="0040459C"/>
    <w:rsid w:val="00406C2F"/>
    <w:rsid w:val="00410B90"/>
    <w:rsid w:val="00411D1E"/>
    <w:rsid w:val="00412006"/>
    <w:rsid w:val="00412C37"/>
    <w:rsid w:val="004160A0"/>
    <w:rsid w:val="004162AA"/>
    <w:rsid w:val="004177B0"/>
    <w:rsid w:val="00417E33"/>
    <w:rsid w:val="00421D92"/>
    <w:rsid w:val="00431178"/>
    <w:rsid w:val="00431218"/>
    <w:rsid w:val="00433A20"/>
    <w:rsid w:val="004346A3"/>
    <w:rsid w:val="00434849"/>
    <w:rsid w:val="0043641D"/>
    <w:rsid w:val="004368A5"/>
    <w:rsid w:val="00437F35"/>
    <w:rsid w:val="00442AD4"/>
    <w:rsid w:val="00446708"/>
    <w:rsid w:val="0044709D"/>
    <w:rsid w:val="00447382"/>
    <w:rsid w:val="004504EB"/>
    <w:rsid w:val="004506BB"/>
    <w:rsid w:val="00451948"/>
    <w:rsid w:val="00452C6B"/>
    <w:rsid w:val="00455215"/>
    <w:rsid w:val="0045578D"/>
    <w:rsid w:val="00455DC9"/>
    <w:rsid w:val="004560A9"/>
    <w:rsid w:val="004573D5"/>
    <w:rsid w:val="00461876"/>
    <w:rsid w:val="00462EAB"/>
    <w:rsid w:val="00463B98"/>
    <w:rsid w:val="00464F8E"/>
    <w:rsid w:val="00471205"/>
    <w:rsid w:val="004713B4"/>
    <w:rsid w:val="00471FD4"/>
    <w:rsid w:val="0047271F"/>
    <w:rsid w:val="00472AFB"/>
    <w:rsid w:val="00473593"/>
    <w:rsid w:val="00473CFF"/>
    <w:rsid w:val="004775DB"/>
    <w:rsid w:val="00480E7E"/>
    <w:rsid w:val="004816E7"/>
    <w:rsid w:val="004817E7"/>
    <w:rsid w:val="0048213E"/>
    <w:rsid w:val="0048259F"/>
    <w:rsid w:val="004853C6"/>
    <w:rsid w:val="00486396"/>
    <w:rsid w:val="0048726B"/>
    <w:rsid w:val="00490B27"/>
    <w:rsid w:val="00491A1D"/>
    <w:rsid w:val="004951B6"/>
    <w:rsid w:val="00495299"/>
    <w:rsid w:val="00495F12"/>
    <w:rsid w:val="004A0F2E"/>
    <w:rsid w:val="004A2A71"/>
    <w:rsid w:val="004A40E4"/>
    <w:rsid w:val="004A687E"/>
    <w:rsid w:val="004A6A45"/>
    <w:rsid w:val="004B465B"/>
    <w:rsid w:val="004B625E"/>
    <w:rsid w:val="004B78A0"/>
    <w:rsid w:val="004C24B4"/>
    <w:rsid w:val="004C2790"/>
    <w:rsid w:val="004C2F33"/>
    <w:rsid w:val="004C3C0F"/>
    <w:rsid w:val="004D1CC7"/>
    <w:rsid w:val="004D4436"/>
    <w:rsid w:val="004D5286"/>
    <w:rsid w:val="004D5CC0"/>
    <w:rsid w:val="004D6219"/>
    <w:rsid w:val="004D7A24"/>
    <w:rsid w:val="004D7F37"/>
    <w:rsid w:val="004E0495"/>
    <w:rsid w:val="004E0C4D"/>
    <w:rsid w:val="004E1E7D"/>
    <w:rsid w:val="004E22D3"/>
    <w:rsid w:val="004E2857"/>
    <w:rsid w:val="004E3DCD"/>
    <w:rsid w:val="004E524B"/>
    <w:rsid w:val="004F08C6"/>
    <w:rsid w:val="004F1F53"/>
    <w:rsid w:val="004F1F6B"/>
    <w:rsid w:val="004F2C8E"/>
    <w:rsid w:val="004F480B"/>
    <w:rsid w:val="004F54B3"/>
    <w:rsid w:val="004F63D5"/>
    <w:rsid w:val="004F6BD9"/>
    <w:rsid w:val="004F7C90"/>
    <w:rsid w:val="005005D7"/>
    <w:rsid w:val="00501313"/>
    <w:rsid w:val="00502B54"/>
    <w:rsid w:val="00502DF4"/>
    <w:rsid w:val="00512144"/>
    <w:rsid w:val="005131BA"/>
    <w:rsid w:val="00514362"/>
    <w:rsid w:val="00514782"/>
    <w:rsid w:val="00514FFC"/>
    <w:rsid w:val="0052195B"/>
    <w:rsid w:val="00522654"/>
    <w:rsid w:val="005236D7"/>
    <w:rsid w:val="00527498"/>
    <w:rsid w:val="00534138"/>
    <w:rsid w:val="00534912"/>
    <w:rsid w:val="00534D4B"/>
    <w:rsid w:val="00535AAF"/>
    <w:rsid w:val="005365FA"/>
    <w:rsid w:val="00541DD2"/>
    <w:rsid w:val="005439C7"/>
    <w:rsid w:val="00547C61"/>
    <w:rsid w:val="00550164"/>
    <w:rsid w:val="00552F48"/>
    <w:rsid w:val="0055482A"/>
    <w:rsid w:val="0055788D"/>
    <w:rsid w:val="00557A4F"/>
    <w:rsid w:val="005601F5"/>
    <w:rsid w:val="00560342"/>
    <w:rsid w:val="00562F0A"/>
    <w:rsid w:val="00563928"/>
    <w:rsid w:val="00564EFC"/>
    <w:rsid w:val="00564F23"/>
    <w:rsid w:val="00567BEC"/>
    <w:rsid w:val="00574404"/>
    <w:rsid w:val="005761E4"/>
    <w:rsid w:val="005804BE"/>
    <w:rsid w:val="0058095C"/>
    <w:rsid w:val="00581E0E"/>
    <w:rsid w:val="00582F72"/>
    <w:rsid w:val="00585240"/>
    <w:rsid w:val="0058571A"/>
    <w:rsid w:val="00585B7E"/>
    <w:rsid w:val="00585BA7"/>
    <w:rsid w:val="00585F26"/>
    <w:rsid w:val="005865B7"/>
    <w:rsid w:val="005867D0"/>
    <w:rsid w:val="00586D01"/>
    <w:rsid w:val="00590AB6"/>
    <w:rsid w:val="005914AC"/>
    <w:rsid w:val="00593D8F"/>
    <w:rsid w:val="00594F8F"/>
    <w:rsid w:val="005A02B7"/>
    <w:rsid w:val="005A0D23"/>
    <w:rsid w:val="005A11EA"/>
    <w:rsid w:val="005A18F8"/>
    <w:rsid w:val="005A4A65"/>
    <w:rsid w:val="005A7460"/>
    <w:rsid w:val="005A7B0B"/>
    <w:rsid w:val="005B08CA"/>
    <w:rsid w:val="005B3041"/>
    <w:rsid w:val="005B37ED"/>
    <w:rsid w:val="005B7863"/>
    <w:rsid w:val="005C6B94"/>
    <w:rsid w:val="005C6CC0"/>
    <w:rsid w:val="005D38FA"/>
    <w:rsid w:val="005D4C56"/>
    <w:rsid w:val="005D60B3"/>
    <w:rsid w:val="005E1FB5"/>
    <w:rsid w:val="005E296E"/>
    <w:rsid w:val="005E5501"/>
    <w:rsid w:val="005E5901"/>
    <w:rsid w:val="005E5A9B"/>
    <w:rsid w:val="005F1AC2"/>
    <w:rsid w:val="005F2F16"/>
    <w:rsid w:val="005F4168"/>
    <w:rsid w:val="005F6D43"/>
    <w:rsid w:val="00601A5D"/>
    <w:rsid w:val="006024B0"/>
    <w:rsid w:val="00603BA0"/>
    <w:rsid w:val="006046BC"/>
    <w:rsid w:val="0060616F"/>
    <w:rsid w:val="006106FD"/>
    <w:rsid w:val="00610DE5"/>
    <w:rsid w:val="006114C8"/>
    <w:rsid w:val="00611664"/>
    <w:rsid w:val="0061224C"/>
    <w:rsid w:val="00612E6E"/>
    <w:rsid w:val="006147C3"/>
    <w:rsid w:val="00615669"/>
    <w:rsid w:val="0061591B"/>
    <w:rsid w:val="00616025"/>
    <w:rsid w:val="00620B61"/>
    <w:rsid w:val="006230FF"/>
    <w:rsid w:val="006248CD"/>
    <w:rsid w:val="00624A5D"/>
    <w:rsid w:val="006307F0"/>
    <w:rsid w:val="00631A76"/>
    <w:rsid w:val="00632595"/>
    <w:rsid w:val="00634405"/>
    <w:rsid w:val="00641C47"/>
    <w:rsid w:val="00643FE9"/>
    <w:rsid w:val="00644B39"/>
    <w:rsid w:val="006467C9"/>
    <w:rsid w:val="00647085"/>
    <w:rsid w:val="00647244"/>
    <w:rsid w:val="00647E47"/>
    <w:rsid w:val="00647EB6"/>
    <w:rsid w:val="00652D81"/>
    <w:rsid w:val="006533CE"/>
    <w:rsid w:val="00660FD3"/>
    <w:rsid w:val="00665C07"/>
    <w:rsid w:val="0066651A"/>
    <w:rsid w:val="00670A74"/>
    <w:rsid w:val="00673D69"/>
    <w:rsid w:val="00675537"/>
    <w:rsid w:val="006774A5"/>
    <w:rsid w:val="00677EF6"/>
    <w:rsid w:val="00680FA5"/>
    <w:rsid w:val="00681E72"/>
    <w:rsid w:val="00683695"/>
    <w:rsid w:val="00686AEA"/>
    <w:rsid w:val="006927E7"/>
    <w:rsid w:val="00693964"/>
    <w:rsid w:val="006944D3"/>
    <w:rsid w:val="00694538"/>
    <w:rsid w:val="00695349"/>
    <w:rsid w:val="006A1E79"/>
    <w:rsid w:val="006A4C11"/>
    <w:rsid w:val="006A51BE"/>
    <w:rsid w:val="006A6AF2"/>
    <w:rsid w:val="006A7894"/>
    <w:rsid w:val="006B0E9A"/>
    <w:rsid w:val="006B7395"/>
    <w:rsid w:val="006B7799"/>
    <w:rsid w:val="006C2213"/>
    <w:rsid w:val="006C37D5"/>
    <w:rsid w:val="006C4A5E"/>
    <w:rsid w:val="006D199B"/>
    <w:rsid w:val="006D449C"/>
    <w:rsid w:val="006D5B5B"/>
    <w:rsid w:val="006D5F99"/>
    <w:rsid w:val="006E31BD"/>
    <w:rsid w:val="006E5534"/>
    <w:rsid w:val="006F05D2"/>
    <w:rsid w:val="006F3F9D"/>
    <w:rsid w:val="006F5132"/>
    <w:rsid w:val="006F6D77"/>
    <w:rsid w:val="007032AC"/>
    <w:rsid w:val="0070407D"/>
    <w:rsid w:val="00704C1C"/>
    <w:rsid w:val="00706B59"/>
    <w:rsid w:val="007073A6"/>
    <w:rsid w:val="00710835"/>
    <w:rsid w:val="007108D5"/>
    <w:rsid w:val="00714DF3"/>
    <w:rsid w:val="007150CD"/>
    <w:rsid w:val="00716917"/>
    <w:rsid w:val="0072060B"/>
    <w:rsid w:val="007206D6"/>
    <w:rsid w:val="007206FA"/>
    <w:rsid w:val="00722518"/>
    <w:rsid w:val="007251B0"/>
    <w:rsid w:val="007261C0"/>
    <w:rsid w:val="00726C3E"/>
    <w:rsid w:val="007275C6"/>
    <w:rsid w:val="007279EE"/>
    <w:rsid w:val="00727A21"/>
    <w:rsid w:val="00730F46"/>
    <w:rsid w:val="00733D60"/>
    <w:rsid w:val="007364B5"/>
    <w:rsid w:val="007452D7"/>
    <w:rsid w:val="007452F8"/>
    <w:rsid w:val="00747CE1"/>
    <w:rsid w:val="007518BD"/>
    <w:rsid w:val="00755883"/>
    <w:rsid w:val="00757DD9"/>
    <w:rsid w:val="00761479"/>
    <w:rsid w:val="00763B51"/>
    <w:rsid w:val="00763ED0"/>
    <w:rsid w:val="007641F7"/>
    <w:rsid w:val="00764EB6"/>
    <w:rsid w:val="007666A7"/>
    <w:rsid w:val="00767EF0"/>
    <w:rsid w:val="0077214F"/>
    <w:rsid w:val="0077335B"/>
    <w:rsid w:val="00774709"/>
    <w:rsid w:val="0077484A"/>
    <w:rsid w:val="00776FBC"/>
    <w:rsid w:val="00777154"/>
    <w:rsid w:val="00777A82"/>
    <w:rsid w:val="0078006D"/>
    <w:rsid w:val="00780C74"/>
    <w:rsid w:val="00780E4D"/>
    <w:rsid w:val="0078260C"/>
    <w:rsid w:val="0078341F"/>
    <w:rsid w:val="007843D2"/>
    <w:rsid w:val="007874D1"/>
    <w:rsid w:val="00790E8D"/>
    <w:rsid w:val="00791D53"/>
    <w:rsid w:val="00791ED1"/>
    <w:rsid w:val="00797BBA"/>
    <w:rsid w:val="007A0BB3"/>
    <w:rsid w:val="007A1254"/>
    <w:rsid w:val="007A47B7"/>
    <w:rsid w:val="007B188E"/>
    <w:rsid w:val="007B6C46"/>
    <w:rsid w:val="007B7C5D"/>
    <w:rsid w:val="007C5B5A"/>
    <w:rsid w:val="007C7ECA"/>
    <w:rsid w:val="007D021F"/>
    <w:rsid w:val="007D0D62"/>
    <w:rsid w:val="007D2E2C"/>
    <w:rsid w:val="007D71C6"/>
    <w:rsid w:val="007D7A89"/>
    <w:rsid w:val="007E13C8"/>
    <w:rsid w:val="007E1E49"/>
    <w:rsid w:val="007E2742"/>
    <w:rsid w:val="007E3327"/>
    <w:rsid w:val="007E33C9"/>
    <w:rsid w:val="007E3B3D"/>
    <w:rsid w:val="007E4226"/>
    <w:rsid w:val="007E77AD"/>
    <w:rsid w:val="007E77BC"/>
    <w:rsid w:val="007F06F8"/>
    <w:rsid w:val="007F32FB"/>
    <w:rsid w:val="007F3BFB"/>
    <w:rsid w:val="007F44F3"/>
    <w:rsid w:val="007F5B0A"/>
    <w:rsid w:val="0080205E"/>
    <w:rsid w:val="00803660"/>
    <w:rsid w:val="00804BF7"/>
    <w:rsid w:val="00805B3A"/>
    <w:rsid w:val="00810C3B"/>
    <w:rsid w:val="0081291E"/>
    <w:rsid w:val="00812C60"/>
    <w:rsid w:val="0081379C"/>
    <w:rsid w:val="008157FF"/>
    <w:rsid w:val="00817B59"/>
    <w:rsid w:val="00824E9B"/>
    <w:rsid w:val="00826796"/>
    <w:rsid w:val="008278C1"/>
    <w:rsid w:val="00827A08"/>
    <w:rsid w:val="00827BAD"/>
    <w:rsid w:val="008301CC"/>
    <w:rsid w:val="008303D4"/>
    <w:rsid w:val="00830DDA"/>
    <w:rsid w:val="0083132D"/>
    <w:rsid w:val="0083319D"/>
    <w:rsid w:val="00834B26"/>
    <w:rsid w:val="0083566B"/>
    <w:rsid w:val="008365A5"/>
    <w:rsid w:val="00836B64"/>
    <w:rsid w:val="008372D1"/>
    <w:rsid w:val="008438F7"/>
    <w:rsid w:val="0084495D"/>
    <w:rsid w:val="00845498"/>
    <w:rsid w:val="00845DA8"/>
    <w:rsid w:val="0084795F"/>
    <w:rsid w:val="0085588A"/>
    <w:rsid w:val="00855AFE"/>
    <w:rsid w:val="008615B6"/>
    <w:rsid w:val="00861810"/>
    <w:rsid w:val="00864AEA"/>
    <w:rsid w:val="00865C53"/>
    <w:rsid w:val="00874DB6"/>
    <w:rsid w:val="00876245"/>
    <w:rsid w:val="0088198D"/>
    <w:rsid w:val="00882014"/>
    <w:rsid w:val="00885740"/>
    <w:rsid w:val="00885839"/>
    <w:rsid w:val="00891E8F"/>
    <w:rsid w:val="00894D9A"/>
    <w:rsid w:val="00895A43"/>
    <w:rsid w:val="008962C5"/>
    <w:rsid w:val="00897325"/>
    <w:rsid w:val="008A01B1"/>
    <w:rsid w:val="008A1DBA"/>
    <w:rsid w:val="008A48A7"/>
    <w:rsid w:val="008A4B3E"/>
    <w:rsid w:val="008A59DE"/>
    <w:rsid w:val="008A6398"/>
    <w:rsid w:val="008A641E"/>
    <w:rsid w:val="008A6A11"/>
    <w:rsid w:val="008B2895"/>
    <w:rsid w:val="008B45AD"/>
    <w:rsid w:val="008B4B77"/>
    <w:rsid w:val="008B5CC2"/>
    <w:rsid w:val="008B5FDB"/>
    <w:rsid w:val="008C07B4"/>
    <w:rsid w:val="008C1454"/>
    <w:rsid w:val="008C1BBC"/>
    <w:rsid w:val="008C4DC1"/>
    <w:rsid w:val="008D014A"/>
    <w:rsid w:val="008E0F3E"/>
    <w:rsid w:val="008E1340"/>
    <w:rsid w:val="008E2500"/>
    <w:rsid w:val="008E50CE"/>
    <w:rsid w:val="008E5FA3"/>
    <w:rsid w:val="008E746B"/>
    <w:rsid w:val="008F02C0"/>
    <w:rsid w:val="008F0401"/>
    <w:rsid w:val="008F1EE8"/>
    <w:rsid w:val="008F3876"/>
    <w:rsid w:val="008F47C4"/>
    <w:rsid w:val="0090229E"/>
    <w:rsid w:val="00902823"/>
    <w:rsid w:val="00904843"/>
    <w:rsid w:val="00905AF7"/>
    <w:rsid w:val="00907790"/>
    <w:rsid w:val="009119BA"/>
    <w:rsid w:val="00912219"/>
    <w:rsid w:val="00914075"/>
    <w:rsid w:val="00914AD6"/>
    <w:rsid w:val="00914E73"/>
    <w:rsid w:val="0091799C"/>
    <w:rsid w:val="009211F2"/>
    <w:rsid w:val="00924934"/>
    <w:rsid w:val="00925230"/>
    <w:rsid w:val="00930152"/>
    <w:rsid w:val="009302BA"/>
    <w:rsid w:val="00931896"/>
    <w:rsid w:val="00932D82"/>
    <w:rsid w:val="00933F23"/>
    <w:rsid w:val="00937E97"/>
    <w:rsid w:val="00942E0A"/>
    <w:rsid w:val="00943321"/>
    <w:rsid w:val="009437DF"/>
    <w:rsid w:val="00945A84"/>
    <w:rsid w:val="00946313"/>
    <w:rsid w:val="00946DA8"/>
    <w:rsid w:val="00947E6F"/>
    <w:rsid w:val="009503AE"/>
    <w:rsid w:val="00951B69"/>
    <w:rsid w:val="00951D07"/>
    <w:rsid w:val="0095771E"/>
    <w:rsid w:val="00957F4A"/>
    <w:rsid w:val="009607BC"/>
    <w:rsid w:val="00961720"/>
    <w:rsid w:val="009625C9"/>
    <w:rsid w:val="0096586A"/>
    <w:rsid w:val="009664B8"/>
    <w:rsid w:val="00967232"/>
    <w:rsid w:val="00967724"/>
    <w:rsid w:val="00970A2B"/>
    <w:rsid w:val="0097261C"/>
    <w:rsid w:val="00976348"/>
    <w:rsid w:val="00977016"/>
    <w:rsid w:val="00977F1B"/>
    <w:rsid w:val="00980318"/>
    <w:rsid w:val="00981880"/>
    <w:rsid w:val="00983138"/>
    <w:rsid w:val="00984626"/>
    <w:rsid w:val="009850D5"/>
    <w:rsid w:val="00986525"/>
    <w:rsid w:val="009917E2"/>
    <w:rsid w:val="0099414B"/>
    <w:rsid w:val="009A4A1F"/>
    <w:rsid w:val="009B06B2"/>
    <w:rsid w:val="009B0998"/>
    <w:rsid w:val="009B359A"/>
    <w:rsid w:val="009B7C84"/>
    <w:rsid w:val="009C1180"/>
    <w:rsid w:val="009C6C90"/>
    <w:rsid w:val="009C78B8"/>
    <w:rsid w:val="009D2756"/>
    <w:rsid w:val="009D3491"/>
    <w:rsid w:val="009D5B0C"/>
    <w:rsid w:val="009E0ABE"/>
    <w:rsid w:val="009E276C"/>
    <w:rsid w:val="009E2AAC"/>
    <w:rsid w:val="009E6C23"/>
    <w:rsid w:val="009E7338"/>
    <w:rsid w:val="009E7881"/>
    <w:rsid w:val="009F2A85"/>
    <w:rsid w:val="009F302B"/>
    <w:rsid w:val="009F3C8E"/>
    <w:rsid w:val="009F5260"/>
    <w:rsid w:val="009F558C"/>
    <w:rsid w:val="009F7D6E"/>
    <w:rsid w:val="00A03D86"/>
    <w:rsid w:val="00A0405B"/>
    <w:rsid w:val="00A054F6"/>
    <w:rsid w:val="00A064CD"/>
    <w:rsid w:val="00A06787"/>
    <w:rsid w:val="00A12C3D"/>
    <w:rsid w:val="00A1382A"/>
    <w:rsid w:val="00A16841"/>
    <w:rsid w:val="00A16B97"/>
    <w:rsid w:val="00A16D10"/>
    <w:rsid w:val="00A209D2"/>
    <w:rsid w:val="00A21FA0"/>
    <w:rsid w:val="00A22802"/>
    <w:rsid w:val="00A23560"/>
    <w:rsid w:val="00A242F7"/>
    <w:rsid w:val="00A2507A"/>
    <w:rsid w:val="00A26370"/>
    <w:rsid w:val="00A26FB9"/>
    <w:rsid w:val="00A275C3"/>
    <w:rsid w:val="00A4013E"/>
    <w:rsid w:val="00A40293"/>
    <w:rsid w:val="00A40855"/>
    <w:rsid w:val="00A445FF"/>
    <w:rsid w:val="00A44881"/>
    <w:rsid w:val="00A478AF"/>
    <w:rsid w:val="00A47967"/>
    <w:rsid w:val="00A47A39"/>
    <w:rsid w:val="00A50610"/>
    <w:rsid w:val="00A52F9C"/>
    <w:rsid w:val="00A54890"/>
    <w:rsid w:val="00A56416"/>
    <w:rsid w:val="00A570BB"/>
    <w:rsid w:val="00A6041D"/>
    <w:rsid w:val="00A60577"/>
    <w:rsid w:val="00A621E6"/>
    <w:rsid w:val="00A64262"/>
    <w:rsid w:val="00A6456B"/>
    <w:rsid w:val="00A70950"/>
    <w:rsid w:val="00A723C5"/>
    <w:rsid w:val="00A75792"/>
    <w:rsid w:val="00A8595F"/>
    <w:rsid w:val="00A85975"/>
    <w:rsid w:val="00A86C7C"/>
    <w:rsid w:val="00A86E34"/>
    <w:rsid w:val="00A90D5E"/>
    <w:rsid w:val="00A91C75"/>
    <w:rsid w:val="00A93530"/>
    <w:rsid w:val="00A97A14"/>
    <w:rsid w:val="00AA2433"/>
    <w:rsid w:val="00AA4CC0"/>
    <w:rsid w:val="00AA6DFC"/>
    <w:rsid w:val="00AB0328"/>
    <w:rsid w:val="00AB22D1"/>
    <w:rsid w:val="00AB6504"/>
    <w:rsid w:val="00AB6A1C"/>
    <w:rsid w:val="00AB727C"/>
    <w:rsid w:val="00AC15CE"/>
    <w:rsid w:val="00AC213C"/>
    <w:rsid w:val="00AC2B39"/>
    <w:rsid w:val="00AC30AD"/>
    <w:rsid w:val="00AC60F5"/>
    <w:rsid w:val="00AC7963"/>
    <w:rsid w:val="00AD177C"/>
    <w:rsid w:val="00AD3249"/>
    <w:rsid w:val="00AD3B06"/>
    <w:rsid w:val="00AD4E67"/>
    <w:rsid w:val="00AD5AD1"/>
    <w:rsid w:val="00AD652C"/>
    <w:rsid w:val="00AD7B9C"/>
    <w:rsid w:val="00AE03EB"/>
    <w:rsid w:val="00AE3C0E"/>
    <w:rsid w:val="00AE79FD"/>
    <w:rsid w:val="00AE7B11"/>
    <w:rsid w:val="00AE7C1D"/>
    <w:rsid w:val="00AF0B64"/>
    <w:rsid w:val="00AF1A68"/>
    <w:rsid w:val="00AF2CC5"/>
    <w:rsid w:val="00AF4CF3"/>
    <w:rsid w:val="00AF5943"/>
    <w:rsid w:val="00AF6161"/>
    <w:rsid w:val="00AF6DA4"/>
    <w:rsid w:val="00B012B5"/>
    <w:rsid w:val="00B019AC"/>
    <w:rsid w:val="00B0217E"/>
    <w:rsid w:val="00B03864"/>
    <w:rsid w:val="00B0455F"/>
    <w:rsid w:val="00B0624E"/>
    <w:rsid w:val="00B10B02"/>
    <w:rsid w:val="00B11EB4"/>
    <w:rsid w:val="00B124CE"/>
    <w:rsid w:val="00B16C2E"/>
    <w:rsid w:val="00B24EEF"/>
    <w:rsid w:val="00B2659B"/>
    <w:rsid w:val="00B2729C"/>
    <w:rsid w:val="00B3023A"/>
    <w:rsid w:val="00B307FE"/>
    <w:rsid w:val="00B34214"/>
    <w:rsid w:val="00B34BDA"/>
    <w:rsid w:val="00B3574D"/>
    <w:rsid w:val="00B36EA4"/>
    <w:rsid w:val="00B37C8A"/>
    <w:rsid w:val="00B41E49"/>
    <w:rsid w:val="00B436EA"/>
    <w:rsid w:val="00B45AA5"/>
    <w:rsid w:val="00B47824"/>
    <w:rsid w:val="00B54F84"/>
    <w:rsid w:val="00B550B5"/>
    <w:rsid w:val="00B55354"/>
    <w:rsid w:val="00B557F7"/>
    <w:rsid w:val="00B55C5C"/>
    <w:rsid w:val="00B55E1B"/>
    <w:rsid w:val="00B576DE"/>
    <w:rsid w:val="00B60FE0"/>
    <w:rsid w:val="00B61F8D"/>
    <w:rsid w:val="00B622AD"/>
    <w:rsid w:val="00B6251D"/>
    <w:rsid w:val="00B62563"/>
    <w:rsid w:val="00B62826"/>
    <w:rsid w:val="00B62873"/>
    <w:rsid w:val="00B64204"/>
    <w:rsid w:val="00B663CE"/>
    <w:rsid w:val="00B67EF6"/>
    <w:rsid w:val="00B7064C"/>
    <w:rsid w:val="00B74060"/>
    <w:rsid w:val="00B745E8"/>
    <w:rsid w:val="00B77745"/>
    <w:rsid w:val="00B77F49"/>
    <w:rsid w:val="00B80C98"/>
    <w:rsid w:val="00B81F75"/>
    <w:rsid w:val="00B82311"/>
    <w:rsid w:val="00B8242F"/>
    <w:rsid w:val="00B835F1"/>
    <w:rsid w:val="00B84AA0"/>
    <w:rsid w:val="00B84C58"/>
    <w:rsid w:val="00B86FC7"/>
    <w:rsid w:val="00B904B6"/>
    <w:rsid w:val="00B910F6"/>
    <w:rsid w:val="00B9658F"/>
    <w:rsid w:val="00B9744D"/>
    <w:rsid w:val="00BA16AA"/>
    <w:rsid w:val="00BA23DC"/>
    <w:rsid w:val="00BA2A82"/>
    <w:rsid w:val="00BA4003"/>
    <w:rsid w:val="00BA6A5C"/>
    <w:rsid w:val="00BA728C"/>
    <w:rsid w:val="00BB3211"/>
    <w:rsid w:val="00BB4A52"/>
    <w:rsid w:val="00BB5BB3"/>
    <w:rsid w:val="00BB6D84"/>
    <w:rsid w:val="00BC1AFF"/>
    <w:rsid w:val="00BC26B1"/>
    <w:rsid w:val="00BC2A75"/>
    <w:rsid w:val="00BC2E7E"/>
    <w:rsid w:val="00BC35ED"/>
    <w:rsid w:val="00BC3FB8"/>
    <w:rsid w:val="00BC452F"/>
    <w:rsid w:val="00BD02D3"/>
    <w:rsid w:val="00BD21B3"/>
    <w:rsid w:val="00BD500F"/>
    <w:rsid w:val="00BD5C2C"/>
    <w:rsid w:val="00BE0C49"/>
    <w:rsid w:val="00BE141C"/>
    <w:rsid w:val="00BE14AE"/>
    <w:rsid w:val="00BE29E1"/>
    <w:rsid w:val="00BE31C9"/>
    <w:rsid w:val="00BE3337"/>
    <w:rsid w:val="00BE75E1"/>
    <w:rsid w:val="00BF013C"/>
    <w:rsid w:val="00BF1575"/>
    <w:rsid w:val="00BF289E"/>
    <w:rsid w:val="00BF3178"/>
    <w:rsid w:val="00BF33BB"/>
    <w:rsid w:val="00BF416C"/>
    <w:rsid w:val="00BF419D"/>
    <w:rsid w:val="00BF5C08"/>
    <w:rsid w:val="00C00677"/>
    <w:rsid w:val="00C02F9E"/>
    <w:rsid w:val="00C0373D"/>
    <w:rsid w:val="00C05BDA"/>
    <w:rsid w:val="00C05FF0"/>
    <w:rsid w:val="00C06C69"/>
    <w:rsid w:val="00C06EC2"/>
    <w:rsid w:val="00C07AEE"/>
    <w:rsid w:val="00C12D94"/>
    <w:rsid w:val="00C132EE"/>
    <w:rsid w:val="00C21C87"/>
    <w:rsid w:val="00C21CBB"/>
    <w:rsid w:val="00C235B1"/>
    <w:rsid w:val="00C23A99"/>
    <w:rsid w:val="00C261CB"/>
    <w:rsid w:val="00C267E4"/>
    <w:rsid w:val="00C273F7"/>
    <w:rsid w:val="00C32788"/>
    <w:rsid w:val="00C332FC"/>
    <w:rsid w:val="00C33AF4"/>
    <w:rsid w:val="00C367A5"/>
    <w:rsid w:val="00C36BB9"/>
    <w:rsid w:val="00C401D9"/>
    <w:rsid w:val="00C4137B"/>
    <w:rsid w:val="00C41EC8"/>
    <w:rsid w:val="00C43D9F"/>
    <w:rsid w:val="00C477ED"/>
    <w:rsid w:val="00C5241C"/>
    <w:rsid w:val="00C527B6"/>
    <w:rsid w:val="00C54EF4"/>
    <w:rsid w:val="00C5557E"/>
    <w:rsid w:val="00C62AAC"/>
    <w:rsid w:val="00C63308"/>
    <w:rsid w:val="00C647C4"/>
    <w:rsid w:val="00C709DF"/>
    <w:rsid w:val="00C71C18"/>
    <w:rsid w:val="00C7209D"/>
    <w:rsid w:val="00C7308C"/>
    <w:rsid w:val="00C77284"/>
    <w:rsid w:val="00C77F7B"/>
    <w:rsid w:val="00C801B4"/>
    <w:rsid w:val="00C81EFB"/>
    <w:rsid w:val="00C82A68"/>
    <w:rsid w:val="00C82F39"/>
    <w:rsid w:val="00C90248"/>
    <w:rsid w:val="00C909E7"/>
    <w:rsid w:val="00C920E4"/>
    <w:rsid w:val="00C94745"/>
    <w:rsid w:val="00C96425"/>
    <w:rsid w:val="00CA09F5"/>
    <w:rsid w:val="00CA0F11"/>
    <w:rsid w:val="00CA2FA2"/>
    <w:rsid w:val="00CA6EC0"/>
    <w:rsid w:val="00CA70D2"/>
    <w:rsid w:val="00CA7F92"/>
    <w:rsid w:val="00CB19F6"/>
    <w:rsid w:val="00CB2D94"/>
    <w:rsid w:val="00CB33CE"/>
    <w:rsid w:val="00CB550E"/>
    <w:rsid w:val="00CB6BA0"/>
    <w:rsid w:val="00CB717B"/>
    <w:rsid w:val="00CB75F3"/>
    <w:rsid w:val="00CB7DBB"/>
    <w:rsid w:val="00CC424E"/>
    <w:rsid w:val="00CC5185"/>
    <w:rsid w:val="00CC6BD1"/>
    <w:rsid w:val="00CD04C2"/>
    <w:rsid w:val="00CD0625"/>
    <w:rsid w:val="00CD0720"/>
    <w:rsid w:val="00CD0FD1"/>
    <w:rsid w:val="00CD2AE7"/>
    <w:rsid w:val="00CD2F69"/>
    <w:rsid w:val="00CD332F"/>
    <w:rsid w:val="00CD53A6"/>
    <w:rsid w:val="00CE051D"/>
    <w:rsid w:val="00CE2D22"/>
    <w:rsid w:val="00CE4066"/>
    <w:rsid w:val="00CE7476"/>
    <w:rsid w:val="00CF02AA"/>
    <w:rsid w:val="00CF0CAB"/>
    <w:rsid w:val="00CF7E6E"/>
    <w:rsid w:val="00D01E15"/>
    <w:rsid w:val="00D032C6"/>
    <w:rsid w:val="00D0365B"/>
    <w:rsid w:val="00D0401F"/>
    <w:rsid w:val="00D07D3A"/>
    <w:rsid w:val="00D128EE"/>
    <w:rsid w:val="00D1290B"/>
    <w:rsid w:val="00D12B91"/>
    <w:rsid w:val="00D13DD2"/>
    <w:rsid w:val="00D144C8"/>
    <w:rsid w:val="00D15651"/>
    <w:rsid w:val="00D16FD7"/>
    <w:rsid w:val="00D20C44"/>
    <w:rsid w:val="00D21C2C"/>
    <w:rsid w:val="00D2236A"/>
    <w:rsid w:val="00D24906"/>
    <w:rsid w:val="00D32795"/>
    <w:rsid w:val="00D33D59"/>
    <w:rsid w:val="00D3526A"/>
    <w:rsid w:val="00D35959"/>
    <w:rsid w:val="00D37626"/>
    <w:rsid w:val="00D37BE7"/>
    <w:rsid w:val="00D40CF6"/>
    <w:rsid w:val="00D44703"/>
    <w:rsid w:val="00D45930"/>
    <w:rsid w:val="00D546BE"/>
    <w:rsid w:val="00D54B10"/>
    <w:rsid w:val="00D61B2A"/>
    <w:rsid w:val="00D61B8D"/>
    <w:rsid w:val="00D6333F"/>
    <w:rsid w:val="00D65C1D"/>
    <w:rsid w:val="00D65DD4"/>
    <w:rsid w:val="00D66FA6"/>
    <w:rsid w:val="00D6725B"/>
    <w:rsid w:val="00D67797"/>
    <w:rsid w:val="00D70916"/>
    <w:rsid w:val="00D728D0"/>
    <w:rsid w:val="00D749AF"/>
    <w:rsid w:val="00D77C74"/>
    <w:rsid w:val="00D804EA"/>
    <w:rsid w:val="00D8185B"/>
    <w:rsid w:val="00D81D2C"/>
    <w:rsid w:val="00D8376D"/>
    <w:rsid w:val="00D84A6D"/>
    <w:rsid w:val="00D8653E"/>
    <w:rsid w:val="00D86730"/>
    <w:rsid w:val="00D86B20"/>
    <w:rsid w:val="00D86CE8"/>
    <w:rsid w:val="00D87686"/>
    <w:rsid w:val="00D9497D"/>
    <w:rsid w:val="00D96701"/>
    <w:rsid w:val="00D97FB8"/>
    <w:rsid w:val="00DA034B"/>
    <w:rsid w:val="00DA22DC"/>
    <w:rsid w:val="00DA4AB9"/>
    <w:rsid w:val="00DA5FCC"/>
    <w:rsid w:val="00DB0C26"/>
    <w:rsid w:val="00DB1365"/>
    <w:rsid w:val="00DB6311"/>
    <w:rsid w:val="00DB78E5"/>
    <w:rsid w:val="00DC09CD"/>
    <w:rsid w:val="00DC2036"/>
    <w:rsid w:val="00DC2773"/>
    <w:rsid w:val="00DC467D"/>
    <w:rsid w:val="00DC5A3A"/>
    <w:rsid w:val="00DC7FB7"/>
    <w:rsid w:val="00DD03B6"/>
    <w:rsid w:val="00DD0B1F"/>
    <w:rsid w:val="00DD1E0C"/>
    <w:rsid w:val="00DD3079"/>
    <w:rsid w:val="00DD51EA"/>
    <w:rsid w:val="00DD534D"/>
    <w:rsid w:val="00DD58C1"/>
    <w:rsid w:val="00DD630D"/>
    <w:rsid w:val="00DD6843"/>
    <w:rsid w:val="00DE11E8"/>
    <w:rsid w:val="00DE18A0"/>
    <w:rsid w:val="00DE32F6"/>
    <w:rsid w:val="00DE7B7C"/>
    <w:rsid w:val="00DF1EA4"/>
    <w:rsid w:val="00DF1F42"/>
    <w:rsid w:val="00DF35DB"/>
    <w:rsid w:val="00DF4EF6"/>
    <w:rsid w:val="00DF733C"/>
    <w:rsid w:val="00DF751A"/>
    <w:rsid w:val="00DF77A3"/>
    <w:rsid w:val="00E01659"/>
    <w:rsid w:val="00E01F1B"/>
    <w:rsid w:val="00E03591"/>
    <w:rsid w:val="00E04359"/>
    <w:rsid w:val="00E04DB3"/>
    <w:rsid w:val="00E070B2"/>
    <w:rsid w:val="00E07B15"/>
    <w:rsid w:val="00E07BBA"/>
    <w:rsid w:val="00E10ED6"/>
    <w:rsid w:val="00E156EC"/>
    <w:rsid w:val="00E16B17"/>
    <w:rsid w:val="00E17E83"/>
    <w:rsid w:val="00E210EB"/>
    <w:rsid w:val="00E24450"/>
    <w:rsid w:val="00E24A60"/>
    <w:rsid w:val="00E25D59"/>
    <w:rsid w:val="00E25E9A"/>
    <w:rsid w:val="00E31A9D"/>
    <w:rsid w:val="00E32A82"/>
    <w:rsid w:val="00E344B3"/>
    <w:rsid w:val="00E37889"/>
    <w:rsid w:val="00E37AAE"/>
    <w:rsid w:val="00E37EB3"/>
    <w:rsid w:val="00E503D4"/>
    <w:rsid w:val="00E50559"/>
    <w:rsid w:val="00E51DF5"/>
    <w:rsid w:val="00E5753B"/>
    <w:rsid w:val="00E62139"/>
    <w:rsid w:val="00E630F7"/>
    <w:rsid w:val="00E651C4"/>
    <w:rsid w:val="00E65910"/>
    <w:rsid w:val="00E66245"/>
    <w:rsid w:val="00E67BC8"/>
    <w:rsid w:val="00E7200A"/>
    <w:rsid w:val="00E746F1"/>
    <w:rsid w:val="00E758AC"/>
    <w:rsid w:val="00E75D99"/>
    <w:rsid w:val="00E7615E"/>
    <w:rsid w:val="00E77CBE"/>
    <w:rsid w:val="00E801C8"/>
    <w:rsid w:val="00E80EE0"/>
    <w:rsid w:val="00E90161"/>
    <w:rsid w:val="00E91DB9"/>
    <w:rsid w:val="00E927C3"/>
    <w:rsid w:val="00E94ADF"/>
    <w:rsid w:val="00E95FD4"/>
    <w:rsid w:val="00E96296"/>
    <w:rsid w:val="00EA0462"/>
    <w:rsid w:val="00EA6739"/>
    <w:rsid w:val="00EA6B94"/>
    <w:rsid w:val="00EA7738"/>
    <w:rsid w:val="00EB05A4"/>
    <w:rsid w:val="00EB2A8C"/>
    <w:rsid w:val="00EB3B22"/>
    <w:rsid w:val="00EB3BA8"/>
    <w:rsid w:val="00EB5502"/>
    <w:rsid w:val="00EB7311"/>
    <w:rsid w:val="00EB774D"/>
    <w:rsid w:val="00EC0574"/>
    <w:rsid w:val="00EC2B08"/>
    <w:rsid w:val="00EC3529"/>
    <w:rsid w:val="00EC4945"/>
    <w:rsid w:val="00EC7402"/>
    <w:rsid w:val="00EC790A"/>
    <w:rsid w:val="00EC7E57"/>
    <w:rsid w:val="00ED11F7"/>
    <w:rsid w:val="00ED2EEA"/>
    <w:rsid w:val="00ED46AD"/>
    <w:rsid w:val="00ED54F2"/>
    <w:rsid w:val="00ED57FB"/>
    <w:rsid w:val="00ED7E1F"/>
    <w:rsid w:val="00EE0E00"/>
    <w:rsid w:val="00EE3010"/>
    <w:rsid w:val="00EE35D3"/>
    <w:rsid w:val="00EE3612"/>
    <w:rsid w:val="00EE51C8"/>
    <w:rsid w:val="00EE6F8D"/>
    <w:rsid w:val="00EF0455"/>
    <w:rsid w:val="00EF381D"/>
    <w:rsid w:val="00EF3CA2"/>
    <w:rsid w:val="00EF495F"/>
    <w:rsid w:val="00F0167D"/>
    <w:rsid w:val="00F019CB"/>
    <w:rsid w:val="00F046E2"/>
    <w:rsid w:val="00F06011"/>
    <w:rsid w:val="00F071CF"/>
    <w:rsid w:val="00F10508"/>
    <w:rsid w:val="00F12200"/>
    <w:rsid w:val="00F130A4"/>
    <w:rsid w:val="00F13671"/>
    <w:rsid w:val="00F223E9"/>
    <w:rsid w:val="00F22778"/>
    <w:rsid w:val="00F228A7"/>
    <w:rsid w:val="00F23CBB"/>
    <w:rsid w:val="00F31A9A"/>
    <w:rsid w:val="00F375EE"/>
    <w:rsid w:val="00F433BD"/>
    <w:rsid w:val="00F43577"/>
    <w:rsid w:val="00F43B40"/>
    <w:rsid w:val="00F52767"/>
    <w:rsid w:val="00F533D0"/>
    <w:rsid w:val="00F56CF5"/>
    <w:rsid w:val="00F573E1"/>
    <w:rsid w:val="00F60F7C"/>
    <w:rsid w:val="00F6310C"/>
    <w:rsid w:val="00F638F9"/>
    <w:rsid w:val="00F64EB7"/>
    <w:rsid w:val="00F663D6"/>
    <w:rsid w:val="00F71A33"/>
    <w:rsid w:val="00F75F3F"/>
    <w:rsid w:val="00F77BB1"/>
    <w:rsid w:val="00F8002A"/>
    <w:rsid w:val="00F80868"/>
    <w:rsid w:val="00F8138B"/>
    <w:rsid w:val="00F820CD"/>
    <w:rsid w:val="00F82270"/>
    <w:rsid w:val="00F82D2E"/>
    <w:rsid w:val="00F84058"/>
    <w:rsid w:val="00F85F7E"/>
    <w:rsid w:val="00F8767B"/>
    <w:rsid w:val="00F91CE7"/>
    <w:rsid w:val="00F9245A"/>
    <w:rsid w:val="00F935BB"/>
    <w:rsid w:val="00F958BF"/>
    <w:rsid w:val="00F95D77"/>
    <w:rsid w:val="00F95FC6"/>
    <w:rsid w:val="00F96C90"/>
    <w:rsid w:val="00F96C99"/>
    <w:rsid w:val="00F96FB7"/>
    <w:rsid w:val="00FA0FF0"/>
    <w:rsid w:val="00FA28C7"/>
    <w:rsid w:val="00FA5240"/>
    <w:rsid w:val="00FA6A9A"/>
    <w:rsid w:val="00FA7E39"/>
    <w:rsid w:val="00FB378A"/>
    <w:rsid w:val="00FB3DD3"/>
    <w:rsid w:val="00FB460C"/>
    <w:rsid w:val="00FB4764"/>
    <w:rsid w:val="00FB48F9"/>
    <w:rsid w:val="00FB4A65"/>
    <w:rsid w:val="00FB67A5"/>
    <w:rsid w:val="00FB7564"/>
    <w:rsid w:val="00FC004B"/>
    <w:rsid w:val="00FC1314"/>
    <w:rsid w:val="00FC240C"/>
    <w:rsid w:val="00FC4CD1"/>
    <w:rsid w:val="00FD1FB1"/>
    <w:rsid w:val="00FD2004"/>
    <w:rsid w:val="00FD56B3"/>
    <w:rsid w:val="00FD62F5"/>
    <w:rsid w:val="00FD69D6"/>
    <w:rsid w:val="00FD6C7F"/>
    <w:rsid w:val="00FD717E"/>
    <w:rsid w:val="00FE01E4"/>
    <w:rsid w:val="00FE0FCF"/>
    <w:rsid w:val="00FE277B"/>
    <w:rsid w:val="00FE4904"/>
    <w:rsid w:val="00FE56D9"/>
    <w:rsid w:val="00FF389A"/>
    <w:rsid w:val="00FF4E06"/>
    <w:rsid w:val="00FF4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6B3"/>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6B3"/>
    <w:pPr>
      <w:ind w:left="720"/>
      <w:contextualSpacing/>
    </w:pPr>
  </w:style>
  <w:style w:type="table" w:styleId="TableGrid">
    <w:name w:val="Table Grid"/>
    <w:basedOn w:val="TableNormal"/>
    <w:rsid w:val="00F820CD"/>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8B399-2D2A-4A6C-A678-AD88C303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ts83dnk</dc:creator>
  <cp:lastModifiedBy>ts83dnk</cp:lastModifiedBy>
  <cp:revision>6</cp:revision>
  <cp:lastPrinted>2016-06-22T06:53:00Z</cp:lastPrinted>
  <dcterms:created xsi:type="dcterms:W3CDTF">2016-06-22T03:11:00Z</dcterms:created>
  <dcterms:modified xsi:type="dcterms:W3CDTF">2016-06-27T07:50:00Z</dcterms:modified>
</cp:coreProperties>
</file>